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FA89C" w14:textId="77777777" w:rsidR="001C3ABE" w:rsidRPr="00A232C1" w:rsidRDefault="007623A1" w:rsidP="00417B67">
      <w:pPr>
        <w:pStyle w:val="Nagwek1"/>
        <w:spacing w:before="0" w:after="0" w:line="360" w:lineRule="auto"/>
        <w:jc w:val="center"/>
        <w:rPr>
          <w:rFonts w:ascii="Calibri" w:hAnsi="Calibri" w:cs="Calibri"/>
          <w:sz w:val="24"/>
          <w:szCs w:val="24"/>
        </w:rPr>
      </w:pPr>
      <w:r w:rsidRPr="00A232C1">
        <w:rPr>
          <w:rFonts w:ascii="Calibri" w:hAnsi="Calibri" w:cs="Calibri"/>
          <w:sz w:val="24"/>
          <w:szCs w:val="24"/>
        </w:rPr>
        <w:t xml:space="preserve">Protokół </w:t>
      </w:r>
      <w:r w:rsidR="00025211" w:rsidRPr="00A232C1">
        <w:rPr>
          <w:rFonts w:ascii="Calibri" w:hAnsi="Calibri" w:cs="Calibri"/>
          <w:sz w:val="24"/>
          <w:szCs w:val="24"/>
        </w:rPr>
        <w:t>obrad</w:t>
      </w:r>
    </w:p>
    <w:p w14:paraId="5CD43DF0" w14:textId="150D1363" w:rsidR="00B55E1F" w:rsidRPr="00A232C1" w:rsidRDefault="001C3ABE" w:rsidP="00417B67">
      <w:pPr>
        <w:pStyle w:val="Nagwek1"/>
        <w:spacing w:before="0" w:after="0" w:line="360" w:lineRule="auto"/>
        <w:jc w:val="center"/>
        <w:rPr>
          <w:rFonts w:ascii="Calibri" w:hAnsi="Calibri" w:cs="Calibri"/>
          <w:sz w:val="24"/>
          <w:szCs w:val="24"/>
        </w:rPr>
      </w:pPr>
      <w:r w:rsidRPr="00A232C1">
        <w:rPr>
          <w:rFonts w:ascii="Calibri" w:hAnsi="Calibri" w:cs="Calibri"/>
          <w:sz w:val="24"/>
          <w:szCs w:val="24"/>
        </w:rPr>
        <w:t>P</w:t>
      </w:r>
      <w:r w:rsidR="007623A1" w:rsidRPr="00A232C1">
        <w:rPr>
          <w:rFonts w:ascii="Calibri" w:hAnsi="Calibri" w:cs="Calibri"/>
          <w:sz w:val="24"/>
          <w:szCs w:val="24"/>
        </w:rPr>
        <w:t>owiatowej Społecznej Rady ds. Osób Niepełnosprawnych</w:t>
      </w:r>
      <w:r w:rsidR="00025211" w:rsidRPr="00A232C1">
        <w:rPr>
          <w:rFonts w:ascii="Calibri" w:hAnsi="Calibri" w:cs="Calibri"/>
          <w:sz w:val="24"/>
          <w:szCs w:val="24"/>
        </w:rPr>
        <w:t xml:space="preserve"> w </w:t>
      </w:r>
      <w:r w:rsidR="007623A1" w:rsidRPr="00A232C1">
        <w:rPr>
          <w:rFonts w:ascii="Calibri" w:hAnsi="Calibri" w:cs="Calibri"/>
          <w:sz w:val="24"/>
          <w:szCs w:val="24"/>
        </w:rPr>
        <w:t>Katowic</w:t>
      </w:r>
      <w:r w:rsidR="00025211" w:rsidRPr="00A232C1">
        <w:rPr>
          <w:rFonts w:ascii="Calibri" w:hAnsi="Calibri" w:cs="Calibri"/>
          <w:sz w:val="24"/>
          <w:szCs w:val="24"/>
        </w:rPr>
        <w:t>ach</w:t>
      </w:r>
      <w:r w:rsidR="00453852" w:rsidRPr="00A232C1">
        <w:rPr>
          <w:rFonts w:ascii="Calibri" w:hAnsi="Calibri" w:cs="Calibri"/>
          <w:sz w:val="24"/>
          <w:szCs w:val="24"/>
        </w:rPr>
        <w:br/>
      </w:r>
      <w:r w:rsidR="007623A1" w:rsidRPr="00A232C1">
        <w:rPr>
          <w:rFonts w:ascii="Calibri" w:hAnsi="Calibri" w:cs="Calibri"/>
          <w:sz w:val="24"/>
          <w:szCs w:val="24"/>
        </w:rPr>
        <w:t>dnia</w:t>
      </w:r>
      <w:r w:rsidR="00F62DBD" w:rsidRPr="00A232C1">
        <w:rPr>
          <w:rFonts w:ascii="Calibri" w:hAnsi="Calibri" w:cs="Calibri"/>
          <w:sz w:val="24"/>
          <w:szCs w:val="24"/>
        </w:rPr>
        <w:t xml:space="preserve"> </w:t>
      </w:r>
      <w:r w:rsidR="00A232C1" w:rsidRPr="00A232C1">
        <w:rPr>
          <w:rFonts w:ascii="Calibri" w:hAnsi="Calibri" w:cs="Calibri"/>
          <w:sz w:val="24"/>
          <w:szCs w:val="24"/>
        </w:rPr>
        <w:t>1</w:t>
      </w:r>
      <w:r w:rsidR="002965BD">
        <w:rPr>
          <w:rFonts w:ascii="Calibri" w:hAnsi="Calibri" w:cs="Calibri"/>
          <w:sz w:val="24"/>
          <w:szCs w:val="24"/>
        </w:rPr>
        <w:t>0</w:t>
      </w:r>
      <w:r w:rsidR="00A232C1" w:rsidRPr="00A232C1">
        <w:rPr>
          <w:rFonts w:ascii="Calibri" w:hAnsi="Calibri" w:cs="Calibri"/>
          <w:sz w:val="24"/>
          <w:szCs w:val="24"/>
        </w:rPr>
        <w:t xml:space="preserve"> </w:t>
      </w:r>
      <w:r w:rsidR="002965BD">
        <w:rPr>
          <w:rFonts w:ascii="Calibri" w:hAnsi="Calibri" w:cs="Calibri"/>
          <w:sz w:val="24"/>
          <w:szCs w:val="24"/>
        </w:rPr>
        <w:t xml:space="preserve">grudnia </w:t>
      </w:r>
      <w:r w:rsidR="007623A1" w:rsidRPr="00A232C1">
        <w:rPr>
          <w:rFonts w:ascii="Calibri" w:hAnsi="Calibri" w:cs="Calibri"/>
          <w:sz w:val="24"/>
          <w:szCs w:val="24"/>
        </w:rPr>
        <w:t>20</w:t>
      </w:r>
      <w:r w:rsidR="00025211" w:rsidRPr="00A232C1">
        <w:rPr>
          <w:rFonts w:ascii="Calibri" w:hAnsi="Calibri" w:cs="Calibri"/>
          <w:sz w:val="24"/>
          <w:szCs w:val="24"/>
        </w:rPr>
        <w:t>2</w:t>
      </w:r>
      <w:r w:rsidR="009B3F9E" w:rsidRPr="00A232C1">
        <w:rPr>
          <w:rFonts w:ascii="Calibri" w:hAnsi="Calibri" w:cs="Calibri"/>
          <w:sz w:val="24"/>
          <w:szCs w:val="24"/>
        </w:rPr>
        <w:t>5</w:t>
      </w:r>
      <w:r w:rsidR="007623A1" w:rsidRPr="00A232C1">
        <w:rPr>
          <w:rFonts w:ascii="Calibri" w:hAnsi="Calibri" w:cs="Calibri"/>
          <w:sz w:val="24"/>
          <w:szCs w:val="24"/>
        </w:rPr>
        <w:t xml:space="preserve"> r.</w:t>
      </w:r>
    </w:p>
    <w:p w14:paraId="55591526" w14:textId="77777777" w:rsidR="00617BC0" w:rsidRDefault="00617BC0" w:rsidP="00417B67">
      <w:pPr>
        <w:spacing w:line="360" w:lineRule="auto"/>
        <w:jc w:val="center"/>
        <w:rPr>
          <w:rFonts w:ascii="Calibri" w:hAnsi="Calibri" w:cs="Calibri"/>
          <w:b/>
        </w:rPr>
      </w:pPr>
    </w:p>
    <w:p w14:paraId="558D4166" w14:textId="77777777" w:rsidR="003B6B8B" w:rsidRPr="00CA2843" w:rsidRDefault="003B6B8B" w:rsidP="00417B67">
      <w:pPr>
        <w:spacing w:line="360" w:lineRule="auto"/>
        <w:jc w:val="center"/>
        <w:rPr>
          <w:rFonts w:ascii="Calibri" w:hAnsi="Calibri" w:cs="Calibri"/>
          <w:b/>
        </w:rPr>
      </w:pPr>
    </w:p>
    <w:p w14:paraId="2712C3CB" w14:textId="77777777" w:rsidR="007623A1" w:rsidRPr="00CA2843" w:rsidRDefault="007623A1" w:rsidP="00417B67">
      <w:pPr>
        <w:spacing w:line="360" w:lineRule="auto"/>
        <w:rPr>
          <w:rFonts w:ascii="Calibri" w:hAnsi="Calibri" w:cs="Calibri"/>
        </w:rPr>
      </w:pPr>
      <w:r w:rsidRPr="00A232C1">
        <w:rPr>
          <w:rStyle w:val="Nagwek2Znak"/>
          <w:rFonts w:ascii="Calibri" w:eastAsia="SimSun" w:hAnsi="Calibri" w:cs="Calibri"/>
          <w:i w:val="0"/>
          <w:iCs w:val="0"/>
          <w:sz w:val="24"/>
          <w:szCs w:val="24"/>
        </w:rPr>
        <w:t>Miejsce spotkania:</w:t>
      </w:r>
      <w:r w:rsidRPr="00CA2843">
        <w:rPr>
          <w:rFonts w:ascii="Calibri" w:hAnsi="Calibri" w:cs="Calibri"/>
        </w:rPr>
        <w:t xml:space="preserve"> Urząd Miasta Katowice, Rynek 1, godz. 1</w:t>
      </w:r>
      <w:r w:rsidR="00951EC3">
        <w:rPr>
          <w:rFonts w:ascii="Calibri" w:hAnsi="Calibri" w:cs="Calibri"/>
        </w:rPr>
        <w:t>3:</w:t>
      </w:r>
      <w:r w:rsidR="00F62DBD" w:rsidRPr="00CA2843">
        <w:rPr>
          <w:rFonts w:ascii="Calibri" w:hAnsi="Calibri" w:cs="Calibri"/>
        </w:rPr>
        <w:t>0</w:t>
      </w:r>
      <w:r w:rsidRPr="00CA2843">
        <w:rPr>
          <w:rFonts w:ascii="Calibri" w:hAnsi="Calibri" w:cs="Calibri"/>
        </w:rPr>
        <w:t xml:space="preserve">0 </w:t>
      </w:r>
    </w:p>
    <w:p w14:paraId="15EDFF24" w14:textId="77777777" w:rsidR="00097CF1" w:rsidRPr="00CA2843" w:rsidRDefault="00097CF1" w:rsidP="00417B67">
      <w:pPr>
        <w:spacing w:line="360" w:lineRule="auto"/>
        <w:rPr>
          <w:rFonts w:ascii="Calibri" w:hAnsi="Calibri" w:cs="Calibri"/>
        </w:rPr>
      </w:pPr>
    </w:p>
    <w:p w14:paraId="6661CAFD" w14:textId="77777777" w:rsidR="00097CF1" w:rsidRPr="00CA2843" w:rsidRDefault="00097CF1" w:rsidP="00417B67">
      <w:pPr>
        <w:spacing w:line="360" w:lineRule="auto"/>
        <w:jc w:val="both"/>
        <w:rPr>
          <w:rFonts w:ascii="Calibri" w:hAnsi="Calibri" w:cs="Calibri"/>
        </w:rPr>
      </w:pPr>
      <w:r w:rsidRPr="00CA2843">
        <w:rPr>
          <w:rFonts w:ascii="Calibri" w:hAnsi="Calibri" w:cs="Calibri"/>
        </w:rPr>
        <w:t xml:space="preserve">Wszelkie materiały dotyczące tematów zamieszczonych w porządku obrad zostały przesłane </w:t>
      </w:r>
      <w:r w:rsidR="002B7E5A" w:rsidRPr="00CA2843">
        <w:rPr>
          <w:rFonts w:ascii="Calibri" w:hAnsi="Calibri" w:cs="Calibri"/>
        </w:rPr>
        <w:t xml:space="preserve">członkom </w:t>
      </w:r>
      <w:r w:rsidRPr="00CA2843">
        <w:rPr>
          <w:rFonts w:ascii="Calibri" w:hAnsi="Calibri" w:cs="Calibri"/>
        </w:rPr>
        <w:t>Rad</w:t>
      </w:r>
      <w:r w:rsidR="002B7E5A" w:rsidRPr="00CA2843">
        <w:rPr>
          <w:rFonts w:ascii="Calibri" w:hAnsi="Calibri" w:cs="Calibri"/>
        </w:rPr>
        <w:t>y</w:t>
      </w:r>
      <w:r w:rsidRPr="00CA2843">
        <w:rPr>
          <w:rFonts w:ascii="Calibri" w:hAnsi="Calibri" w:cs="Calibri"/>
        </w:rPr>
        <w:t xml:space="preserve"> do zapoznania się przed posiedzeniem. </w:t>
      </w:r>
    </w:p>
    <w:p w14:paraId="50B52D9E" w14:textId="77777777" w:rsidR="00097CF1" w:rsidRPr="00CA2843" w:rsidRDefault="00E04C06" w:rsidP="00417B67">
      <w:pPr>
        <w:spacing w:line="360" w:lineRule="auto"/>
        <w:jc w:val="both"/>
        <w:rPr>
          <w:rFonts w:ascii="Calibri" w:hAnsi="Calibri" w:cs="Calibri"/>
        </w:rPr>
      </w:pPr>
      <w:r w:rsidRPr="00CA2843">
        <w:rPr>
          <w:rFonts w:ascii="Calibri" w:hAnsi="Calibri" w:cs="Calibri"/>
        </w:rPr>
        <w:t>P</w:t>
      </w:r>
      <w:r w:rsidR="00097CF1" w:rsidRPr="00CA2843">
        <w:rPr>
          <w:rFonts w:ascii="Calibri" w:hAnsi="Calibri" w:cs="Calibri"/>
        </w:rPr>
        <w:t>orządek obrad stanowi załącznik nr 1 do protokołu.</w:t>
      </w:r>
    </w:p>
    <w:p w14:paraId="51A3DAD8" w14:textId="77777777" w:rsidR="003B6B8B" w:rsidRPr="00CA2843" w:rsidRDefault="003B6B8B" w:rsidP="00417B67">
      <w:pPr>
        <w:spacing w:line="360" w:lineRule="auto"/>
        <w:jc w:val="both"/>
        <w:rPr>
          <w:rFonts w:ascii="Calibri" w:hAnsi="Calibri" w:cs="Calibri"/>
        </w:rPr>
      </w:pPr>
    </w:p>
    <w:p w14:paraId="160F5F25" w14:textId="77777777" w:rsidR="007C5EBB" w:rsidRPr="00A232C1" w:rsidRDefault="007623A1" w:rsidP="00417B67">
      <w:pPr>
        <w:pStyle w:val="Nagwek2"/>
        <w:spacing w:line="360" w:lineRule="auto"/>
        <w:rPr>
          <w:rFonts w:ascii="Calibri" w:hAnsi="Calibri" w:cs="Calibri"/>
          <w:i w:val="0"/>
          <w:iCs w:val="0"/>
          <w:sz w:val="24"/>
          <w:szCs w:val="24"/>
        </w:rPr>
      </w:pPr>
      <w:r w:rsidRPr="00A232C1">
        <w:rPr>
          <w:rFonts w:ascii="Calibri" w:hAnsi="Calibri" w:cs="Calibri"/>
          <w:i w:val="0"/>
          <w:iCs w:val="0"/>
          <w:sz w:val="24"/>
          <w:szCs w:val="24"/>
        </w:rPr>
        <w:t>Przebieg obrad:</w:t>
      </w:r>
    </w:p>
    <w:p w14:paraId="66C1DDA3" w14:textId="77777777" w:rsidR="00373114" w:rsidRPr="00373114" w:rsidRDefault="00373114" w:rsidP="00417B67">
      <w:pPr>
        <w:spacing w:line="360" w:lineRule="auto"/>
        <w:rPr>
          <w:rFonts w:ascii="Calibri" w:hAnsi="Calibri" w:cs="Calibri"/>
          <w:bCs/>
        </w:rPr>
      </w:pPr>
      <w:r w:rsidRPr="00373114">
        <w:rPr>
          <w:rFonts w:ascii="Calibri" w:hAnsi="Calibri" w:cs="Calibri"/>
          <w:bCs/>
        </w:rPr>
        <w:t>Powitanie, stwierdzenie kworum.</w:t>
      </w:r>
    </w:p>
    <w:p w14:paraId="3660B631" w14:textId="64DAB363" w:rsidR="007C5EBB" w:rsidRDefault="007C5EBB" w:rsidP="00417B67">
      <w:pPr>
        <w:widowControl w:val="0"/>
        <w:spacing w:line="360" w:lineRule="auto"/>
        <w:contextualSpacing/>
        <w:jc w:val="both"/>
        <w:textAlignment w:val="baseline"/>
        <w:rPr>
          <w:rFonts w:ascii="Calibri" w:hAnsi="Calibri" w:cs="Calibri"/>
          <w:kern w:val="2"/>
          <w:lang w:eastAsia="zh-CN"/>
        </w:rPr>
      </w:pPr>
      <w:r w:rsidRPr="00CA2843">
        <w:rPr>
          <w:rFonts w:ascii="Calibri" w:hAnsi="Calibri" w:cs="Calibri"/>
          <w:kern w:val="2"/>
          <w:lang w:eastAsia="zh-CN"/>
        </w:rPr>
        <w:t xml:space="preserve">W obradach wzięło udział </w:t>
      </w:r>
      <w:r w:rsidR="00A232C1">
        <w:rPr>
          <w:rFonts w:ascii="Calibri" w:hAnsi="Calibri" w:cs="Calibri"/>
          <w:kern w:val="2"/>
          <w:lang w:eastAsia="zh-CN"/>
        </w:rPr>
        <w:t>3</w:t>
      </w:r>
      <w:r w:rsidRPr="00CA2843">
        <w:rPr>
          <w:rFonts w:ascii="Calibri" w:hAnsi="Calibri" w:cs="Calibri"/>
          <w:kern w:val="2"/>
          <w:lang w:eastAsia="zh-CN"/>
        </w:rPr>
        <w:t xml:space="preserve"> członków Powiatowej Społecznej Rady ds. Osób Niepełnosprawnych </w:t>
      </w:r>
      <w:r w:rsidR="002148B0" w:rsidRPr="00CA2843">
        <w:rPr>
          <w:rFonts w:ascii="Calibri" w:hAnsi="Calibri" w:cs="Calibri"/>
          <w:kern w:val="2"/>
          <w:lang w:eastAsia="zh-CN"/>
        </w:rPr>
        <w:br/>
      </w:r>
      <w:r w:rsidRPr="00CA2843">
        <w:rPr>
          <w:rFonts w:ascii="Calibri" w:hAnsi="Calibri" w:cs="Calibri"/>
          <w:kern w:val="2"/>
          <w:lang w:eastAsia="zh-CN"/>
        </w:rPr>
        <w:t>w Katowicach, tj.:</w:t>
      </w:r>
    </w:p>
    <w:p w14:paraId="373A58EF" w14:textId="77777777" w:rsidR="009D76A5" w:rsidRDefault="009D76A5" w:rsidP="00417B67">
      <w:pPr>
        <w:widowControl w:val="0"/>
        <w:spacing w:line="360" w:lineRule="auto"/>
        <w:contextualSpacing/>
        <w:jc w:val="both"/>
        <w:textAlignment w:val="baseline"/>
        <w:rPr>
          <w:rFonts w:ascii="Calibri" w:hAnsi="Calibri" w:cs="Calibri"/>
          <w:kern w:val="2"/>
          <w:lang w:eastAsia="zh-CN"/>
        </w:rPr>
      </w:pPr>
      <w:r>
        <w:rPr>
          <w:rFonts w:ascii="Calibri" w:hAnsi="Calibri" w:cs="Calibri"/>
          <w:kern w:val="2"/>
          <w:lang w:eastAsia="zh-CN"/>
        </w:rPr>
        <w:t>Pan Piotr Borgulat – Przewodniczący Rady,</w:t>
      </w:r>
    </w:p>
    <w:p w14:paraId="48E07315" w14:textId="628F75A6" w:rsidR="002B7E5A" w:rsidRPr="009D76A5" w:rsidRDefault="009B3F9E" w:rsidP="00417B67">
      <w:pPr>
        <w:widowControl w:val="0"/>
        <w:spacing w:line="360" w:lineRule="auto"/>
        <w:contextualSpacing/>
        <w:jc w:val="both"/>
        <w:textAlignment w:val="baseline"/>
        <w:rPr>
          <w:rFonts w:ascii="Calibri" w:hAnsi="Calibri" w:cs="Calibri"/>
          <w:kern w:val="2"/>
          <w:lang w:eastAsia="zh-CN"/>
        </w:rPr>
      </w:pPr>
      <w:r>
        <w:rPr>
          <w:rFonts w:ascii="Calibri" w:hAnsi="Calibri" w:cs="Calibri"/>
          <w:kern w:val="2"/>
          <w:lang w:eastAsia="zh-CN"/>
        </w:rPr>
        <w:t xml:space="preserve">Pani </w:t>
      </w:r>
      <w:r w:rsidR="005A4564">
        <w:rPr>
          <w:rFonts w:ascii="Calibri" w:hAnsi="Calibri" w:cs="Calibri"/>
          <w:kern w:val="2"/>
          <w:lang w:eastAsia="zh-CN"/>
        </w:rPr>
        <w:t xml:space="preserve">Anna </w:t>
      </w:r>
      <w:proofErr w:type="spellStart"/>
      <w:r w:rsidR="005A4564">
        <w:rPr>
          <w:rFonts w:ascii="Calibri" w:hAnsi="Calibri" w:cs="Calibri"/>
          <w:kern w:val="2"/>
          <w:lang w:eastAsia="zh-CN"/>
        </w:rPr>
        <w:t>Elwicka</w:t>
      </w:r>
      <w:proofErr w:type="spellEnd"/>
      <w:r w:rsidR="005A4564">
        <w:rPr>
          <w:rFonts w:ascii="Calibri" w:hAnsi="Calibri" w:cs="Calibri"/>
          <w:kern w:val="2"/>
          <w:lang w:eastAsia="zh-CN"/>
        </w:rPr>
        <w:t xml:space="preserve"> –</w:t>
      </w:r>
      <w:r w:rsidRPr="009B3F9E">
        <w:rPr>
          <w:rFonts w:ascii="Calibri" w:hAnsi="Calibri" w:cs="Calibri"/>
          <w:kern w:val="2"/>
          <w:lang w:eastAsia="zh-CN"/>
        </w:rPr>
        <w:t xml:space="preserve"> </w:t>
      </w:r>
      <w:r w:rsidR="005A4564">
        <w:rPr>
          <w:rFonts w:ascii="Calibri" w:hAnsi="Calibri" w:cs="Calibri"/>
          <w:kern w:val="2"/>
          <w:lang w:eastAsia="zh-CN"/>
        </w:rPr>
        <w:t xml:space="preserve">Wiceprzewodnicząca </w:t>
      </w:r>
      <w:r w:rsidRPr="009B3F9E">
        <w:rPr>
          <w:rFonts w:ascii="Calibri" w:hAnsi="Calibri" w:cs="Calibri"/>
          <w:kern w:val="2"/>
          <w:lang w:eastAsia="zh-CN"/>
        </w:rPr>
        <w:t>Rady</w:t>
      </w:r>
      <w:r>
        <w:rPr>
          <w:rFonts w:ascii="Calibri" w:hAnsi="Calibri" w:cs="Calibri"/>
          <w:kern w:val="2"/>
          <w:lang w:eastAsia="zh-CN"/>
        </w:rPr>
        <w:t>,</w:t>
      </w:r>
    </w:p>
    <w:p w14:paraId="005FEB40" w14:textId="77777777" w:rsidR="00A232C1" w:rsidRDefault="00AA32D9" w:rsidP="00417B67">
      <w:pPr>
        <w:widowControl w:val="0"/>
        <w:spacing w:line="360" w:lineRule="auto"/>
        <w:contextualSpacing/>
        <w:jc w:val="both"/>
        <w:textAlignment w:val="baseline"/>
        <w:rPr>
          <w:rFonts w:ascii="Calibri" w:hAnsi="Calibri" w:cs="Calibri"/>
          <w:bCs/>
          <w:kern w:val="2"/>
          <w:lang w:eastAsia="zh-CN"/>
        </w:rPr>
      </w:pPr>
      <w:r>
        <w:rPr>
          <w:rFonts w:ascii="Calibri" w:hAnsi="Calibri" w:cs="Calibri"/>
          <w:bCs/>
          <w:kern w:val="2"/>
          <w:lang w:eastAsia="zh-CN"/>
        </w:rPr>
        <w:t>Pani Urszula Machowska – Członek Rady</w:t>
      </w:r>
      <w:r w:rsidR="00A232C1">
        <w:rPr>
          <w:rFonts w:ascii="Calibri" w:hAnsi="Calibri" w:cs="Calibri"/>
          <w:bCs/>
          <w:kern w:val="2"/>
          <w:lang w:eastAsia="zh-CN"/>
        </w:rPr>
        <w:t>,</w:t>
      </w:r>
    </w:p>
    <w:p w14:paraId="15A54AE9" w14:textId="4D7F45CA" w:rsidR="00A232C1" w:rsidRDefault="00A232C1" w:rsidP="00417B67">
      <w:pPr>
        <w:widowControl w:val="0"/>
        <w:spacing w:line="360" w:lineRule="auto"/>
        <w:contextualSpacing/>
        <w:jc w:val="both"/>
        <w:textAlignment w:val="baseline"/>
        <w:rPr>
          <w:rFonts w:ascii="Calibri" w:hAnsi="Calibri" w:cs="Calibri"/>
          <w:bCs/>
          <w:kern w:val="2"/>
          <w:lang w:eastAsia="zh-CN"/>
        </w:rPr>
      </w:pPr>
      <w:r>
        <w:rPr>
          <w:rFonts w:ascii="Calibri" w:hAnsi="Calibri" w:cs="Calibri"/>
          <w:bCs/>
          <w:kern w:val="2"/>
          <w:lang w:eastAsia="zh-CN"/>
        </w:rPr>
        <w:t>zaproszeni goście:</w:t>
      </w:r>
    </w:p>
    <w:p w14:paraId="27D4883C" w14:textId="367E95E7" w:rsidR="00373C49" w:rsidRDefault="0027059F" w:rsidP="00417B67">
      <w:pPr>
        <w:widowControl w:val="0"/>
        <w:spacing w:line="360" w:lineRule="auto"/>
        <w:contextualSpacing/>
        <w:jc w:val="both"/>
        <w:textAlignment w:val="baseline"/>
        <w:rPr>
          <w:rFonts w:ascii="Calibri" w:hAnsi="Calibri" w:cs="Calibri"/>
          <w:bCs/>
          <w:kern w:val="2"/>
          <w:lang w:eastAsia="zh-CN"/>
        </w:rPr>
      </w:pPr>
      <w:r>
        <w:rPr>
          <w:rFonts w:ascii="Calibri" w:hAnsi="Calibri" w:cs="Calibri"/>
          <w:bCs/>
          <w:kern w:val="2"/>
          <w:lang w:eastAsia="zh-CN"/>
        </w:rPr>
        <w:t>Pani</w:t>
      </w:r>
      <w:r w:rsidR="005A4564">
        <w:rPr>
          <w:rFonts w:ascii="Calibri" w:hAnsi="Calibri" w:cs="Calibri"/>
          <w:bCs/>
          <w:kern w:val="2"/>
          <w:lang w:eastAsia="zh-CN"/>
        </w:rPr>
        <w:t xml:space="preserve"> Anna </w:t>
      </w:r>
      <w:proofErr w:type="spellStart"/>
      <w:r w:rsidR="005A4564">
        <w:rPr>
          <w:rFonts w:ascii="Calibri" w:hAnsi="Calibri" w:cs="Calibri"/>
          <w:bCs/>
          <w:kern w:val="2"/>
          <w:lang w:eastAsia="zh-CN"/>
        </w:rPr>
        <w:t>Lowak</w:t>
      </w:r>
      <w:proofErr w:type="spellEnd"/>
      <w:r w:rsidR="005A4564">
        <w:rPr>
          <w:rFonts w:ascii="Calibri" w:hAnsi="Calibri" w:cs="Calibri"/>
          <w:bCs/>
          <w:kern w:val="2"/>
          <w:lang w:eastAsia="zh-CN"/>
        </w:rPr>
        <w:t xml:space="preserve"> </w:t>
      </w:r>
      <w:r w:rsidR="009D76A5">
        <w:rPr>
          <w:rFonts w:ascii="Calibri" w:hAnsi="Calibri" w:cs="Calibri"/>
          <w:bCs/>
          <w:kern w:val="2"/>
          <w:lang w:eastAsia="zh-CN"/>
        </w:rPr>
        <w:t xml:space="preserve">– </w:t>
      </w:r>
      <w:r w:rsidR="005A4564">
        <w:rPr>
          <w:rFonts w:ascii="Calibri" w:hAnsi="Calibri" w:cs="Calibri"/>
          <w:bCs/>
          <w:kern w:val="2"/>
          <w:lang w:eastAsia="zh-CN"/>
        </w:rPr>
        <w:t>Katowickie I</w:t>
      </w:r>
      <w:r w:rsidR="00DD0539">
        <w:rPr>
          <w:rFonts w:ascii="Calibri" w:hAnsi="Calibri" w:cs="Calibri"/>
          <w:bCs/>
          <w:kern w:val="2"/>
          <w:lang w:eastAsia="zh-CN"/>
        </w:rPr>
        <w:t>nwestycje SA,</w:t>
      </w:r>
    </w:p>
    <w:p w14:paraId="65F5ECEE" w14:textId="6BC4A304" w:rsidR="00DD0539" w:rsidRDefault="00DD0539" w:rsidP="00417B67">
      <w:pPr>
        <w:widowControl w:val="0"/>
        <w:spacing w:line="360" w:lineRule="auto"/>
        <w:contextualSpacing/>
        <w:jc w:val="both"/>
        <w:textAlignment w:val="baseline"/>
        <w:rPr>
          <w:rFonts w:ascii="Calibri" w:hAnsi="Calibri" w:cs="Calibri"/>
          <w:bCs/>
          <w:kern w:val="2"/>
          <w:lang w:eastAsia="zh-CN"/>
        </w:rPr>
      </w:pPr>
      <w:r>
        <w:rPr>
          <w:rFonts w:ascii="Calibri" w:hAnsi="Calibri" w:cs="Calibri"/>
          <w:bCs/>
          <w:kern w:val="2"/>
          <w:lang w:eastAsia="zh-CN"/>
        </w:rPr>
        <w:t>Pan Marcin Zapart - Katowickie Inwestycje SA,</w:t>
      </w:r>
    </w:p>
    <w:p w14:paraId="1F7B226B" w14:textId="266AF080" w:rsidR="009D76A5" w:rsidRDefault="009D76A5" w:rsidP="00417B67">
      <w:pPr>
        <w:spacing w:line="360" w:lineRule="auto"/>
        <w:rPr>
          <w:rFonts w:ascii="Calibri" w:hAnsi="Calibri" w:cs="Calibri"/>
          <w:bCs/>
          <w:kern w:val="2"/>
          <w:lang w:eastAsia="zh-CN"/>
        </w:rPr>
      </w:pPr>
      <w:r>
        <w:rPr>
          <w:rFonts w:ascii="Calibri" w:hAnsi="Calibri" w:cs="Calibri"/>
          <w:bCs/>
          <w:kern w:val="2"/>
          <w:lang w:eastAsia="zh-CN"/>
        </w:rPr>
        <w:t>Pan</w:t>
      </w:r>
      <w:r w:rsidR="00DD0539">
        <w:rPr>
          <w:rFonts w:ascii="Calibri" w:hAnsi="Calibri" w:cs="Calibri"/>
          <w:bCs/>
          <w:kern w:val="2"/>
          <w:lang w:eastAsia="zh-CN"/>
        </w:rPr>
        <w:t xml:space="preserve"> Mateusz Podgórny – </w:t>
      </w:r>
      <w:r w:rsidR="0039775A" w:rsidRPr="0039775A">
        <w:rPr>
          <w:rFonts w:ascii="Calibri" w:hAnsi="Calibri" w:cs="Calibri"/>
          <w:bCs/>
          <w:kern w:val="2"/>
          <w:lang w:eastAsia="zh-CN"/>
        </w:rPr>
        <w:t> Biuro Studiów i Projektów Komunikacji Sp. z o.o.</w:t>
      </w:r>
      <w:r w:rsidR="0039775A">
        <w:rPr>
          <w:rFonts w:ascii="Calibri" w:hAnsi="Calibri" w:cs="Calibri"/>
          <w:bCs/>
          <w:kern w:val="2"/>
          <w:lang w:eastAsia="zh-CN"/>
        </w:rPr>
        <w:t>,</w:t>
      </w:r>
    </w:p>
    <w:p w14:paraId="05F2B4C4" w14:textId="501F78C2" w:rsidR="00DD0539" w:rsidRDefault="00DD0539" w:rsidP="00417B67">
      <w:pPr>
        <w:spacing w:line="360" w:lineRule="auto"/>
        <w:rPr>
          <w:rFonts w:ascii="Calibri" w:hAnsi="Calibri" w:cs="Calibri"/>
          <w:bCs/>
          <w:kern w:val="2"/>
          <w:lang w:eastAsia="zh-CN"/>
        </w:rPr>
      </w:pPr>
      <w:r>
        <w:rPr>
          <w:rFonts w:ascii="Calibri" w:hAnsi="Calibri" w:cs="Calibri"/>
          <w:bCs/>
          <w:kern w:val="2"/>
          <w:lang w:eastAsia="zh-CN"/>
        </w:rPr>
        <w:t>Pani Ilona Czylok – Z</w:t>
      </w:r>
      <w:r w:rsidR="0039775A">
        <w:rPr>
          <w:rFonts w:ascii="Calibri" w:hAnsi="Calibri" w:cs="Calibri"/>
          <w:bCs/>
          <w:kern w:val="2"/>
          <w:lang w:eastAsia="zh-CN"/>
        </w:rPr>
        <w:t>espół Szkół Technicznych i Ogólnokształcących – 2 w Katowicach,</w:t>
      </w:r>
    </w:p>
    <w:p w14:paraId="03AA3C29" w14:textId="3BFFB803" w:rsidR="00DD0539" w:rsidRDefault="00DD0539" w:rsidP="00417B67">
      <w:pPr>
        <w:spacing w:line="360" w:lineRule="auto"/>
        <w:rPr>
          <w:rFonts w:ascii="Calibri" w:hAnsi="Calibri" w:cs="Calibri"/>
          <w:bCs/>
          <w:kern w:val="2"/>
          <w:lang w:eastAsia="zh-CN"/>
        </w:rPr>
      </w:pPr>
      <w:r>
        <w:rPr>
          <w:rFonts w:ascii="Calibri" w:hAnsi="Calibri" w:cs="Calibri"/>
          <w:bCs/>
          <w:kern w:val="2"/>
          <w:lang w:eastAsia="zh-CN"/>
        </w:rPr>
        <w:t xml:space="preserve">Pani Katarzyna Jura – </w:t>
      </w:r>
      <w:r w:rsidR="0039775A">
        <w:rPr>
          <w:rFonts w:ascii="Calibri" w:hAnsi="Calibri" w:cs="Calibri"/>
          <w:bCs/>
          <w:kern w:val="2"/>
          <w:lang w:eastAsia="zh-CN"/>
        </w:rPr>
        <w:t>Zespół Szkół Technicznych i Ogólnokształcących – 2 w Katowicach,</w:t>
      </w:r>
    </w:p>
    <w:p w14:paraId="60019A92" w14:textId="3E28C21D" w:rsidR="00DD0539" w:rsidRDefault="00DD0539" w:rsidP="00417B67">
      <w:pPr>
        <w:spacing w:line="360" w:lineRule="auto"/>
        <w:rPr>
          <w:rFonts w:ascii="Calibri" w:hAnsi="Calibri" w:cs="Calibri"/>
          <w:bCs/>
          <w:kern w:val="2"/>
          <w:lang w:eastAsia="zh-CN"/>
        </w:rPr>
      </w:pPr>
      <w:r>
        <w:rPr>
          <w:rFonts w:ascii="Calibri" w:hAnsi="Calibri" w:cs="Calibri"/>
          <w:bCs/>
          <w:kern w:val="2"/>
          <w:lang w:eastAsia="zh-CN"/>
        </w:rPr>
        <w:t xml:space="preserve">Pani Paulina </w:t>
      </w:r>
      <w:proofErr w:type="spellStart"/>
      <w:r>
        <w:rPr>
          <w:rFonts w:ascii="Calibri" w:hAnsi="Calibri" w:cs="Calibri"/>
          <w:bCs/>
          <w:kern w:val="2"/>
          <w:lang w:eastAsia="zh-CN"/>
        </w:rPr>
        <w:t>Wachnik</w:t>
      </w:r>
      <w:proofErr w:type="spellEnd"/>
      <w:r>
        <w:rPr>
          <w:rFonts w:ascii="Calibri" w:hAnsi="Calibri" w:cs="Calibri"/>
          <w:bCs/>
          <w:kern w:val="2"/>
          <w:lang w:eastAsia="zh-CN"/>
        </w:rPr>
        <w:t xml:space="preserve"> – </w:t>
      </w:r>
      <w:proofErr w:type="spellStart"/>
      <w:r>
        <w:rPr>
          <w:rFonts w:ascii="Calibri" w:hAnsi="Calibri" w:cs="Calibri"/>
          <w:bCs/>
          <w:kern w:val="2"/>
          <w:lang w:eastAsia="zh-CN"/>
        </w:rPr>
        <w:t>Ar</w:t>
      </w:r>
      <w:r w:rsidR="00BB3CE4">
        <w:rPr>
          <w:rFonts w:ascii="Calibri" w:hAnsi="Calibri" w:cs="Calibri"/>
          <w:bCs/>
          <w:kern w:val="2"/>
          <w:lang w:eastAsia="zh-CN"/>
        </w:rPr>
        <w:t>c</w:t>
      </w:r>
      <w:r>
        <w:rPr>
          <w:rFonts w:ascii="Calibri" w:hAnsi="Calibri" w:cs="Calibri"/>
          <w:bCs/>
          <w:kern w:val="2"/>
          <w:lang w:eastAsia="zh-CN"/>
        </w:rPr>
        <w:t>hiwymiar</w:t>
      </w:r>
      <w:proofErr w:type="spellEnd"/>
      <w:r>
        <w:rPr>
          <w:rFonts w:ascii="Calibri" w:hAnsi="Calibri" w:cs="Calibri"/>
          <w:bCs/>
          <w:kern w:val="2"/>
          <w:lang w:eastAsia="zh-CN"/>
        </w:rPr>
        <w:t>,</w:t>
      </w:r>
    </w:p>
    <w:p w14:paraId="09803FDA" w14:textId="625D4BD4" w:rsidR="00DD0539" w:rsidRDefault="00DD0539" w:rsidP="00417B67">
      <w:pPr>
        <w:spacing w:line="360" w:lineRule="auto"/>
        <w:rPr>
          <w:rFonts w:ascii="Calibri" w:hAnsi="Calibri" w:cs="Calibri"/>
          <w:bCs/>
          <w:kern w:val="2"/>
          <w:lang w:eastAsia="zh-CN"/>
        </w:rPr>
      </w:pPr>
      <w:r>
        <w:rPr>
          <w:rFonts w:ascii="Calibri" w:hAnsi="Calibri" w:cs="Calibri"/>
          <w:bCs/>
          <w:kern w:val="2"/>
          <w:lang w:eastAsia="zh-CN"/>
        </w:rPr>
        <w:t xml:space="preserve">Pani Agnieszka Smykała – </w:t>
      </w:r>
      <w:proofErr w:type="spellStart"/>
      <w:r>
        <w:rPr>
          <w:rFonts w:ascii="Calibri" w:hAnsi="Calibri" w:cs="Calibri"/>
          <w:bCs/>
          <w:kern w:val="2"/>
          <w:lang w:eastAsia="zh-CN"/>
        </w:rPr>
        <w:t>MSProjekt</w:t>
      </w:r>
      <w:proofErr w:type="spellEnd"/>
      <w:r>
        <w:rPr>
          <w:rFonts w:ascii="Calibri" w:hAnsi="Calibri" w:cs="Calibri"/>
          <w:bCs/>
          <w:kern w:val="2"/>
          <w:lang w:eastAsia="zh-CN"/>
        </w:rPr>
        <w:t>,</w:t>
      </w:r>
    </w:p>
    <w:p w14:paraId="2AAF69A5" w14:textId="32B21EDD" w:rsidR="00DD0539" w:rsidRDefault="00DD0539" w:rsidP="00417B67">
      <w:pPr>
        <w:spacing w:line="360" w:lineRule="auto"/>
        <w:rPr>
          <w:rFonts w:ascii="Calibri" w:hAnsi="Calibri" w:cs="Calibri"/>
          <w:bCs/>
          <w:kern w:val="2"/>
          <w:lang w:eastAsia="zh-CN"/>
        </w:rPr>
      </w:pPr>
      <w:r>
        <w:rPr>
          <w:rFonts w:ascii="Calibri" w:hAnsi="Calibri" w:cs="Calibri"/>
          <w:bCs/>
          <w:kern w:val="2"/>
          <w:lang w:eastAsia="zh-CN"/>
        </w:rPr>
        <w:t xml:space="preserve">Pan Łukasz Skorek – </w:t>
      </w:r>
      <w:proofErr w:type="spellStart"/>
      <w:r>
        <w:rPr>
          <w:rFonts w:ascii="Calibri" w:hAnsi="Calibri" w:cs="Calibri"/>
          <w:bCs/>
          <w:kern w:val="2"/>
          <w:lang w:eastAsia="zh-CN"/>
        </w:rPr>
        <w:t>Kumstudio</w:t>
      </w:r>
      <w:proofErr w:type="spellEnd"/>
    </w:p>
    <w:p w14:paraId="3E44F59F" w14:textId="0186177C" w:rsidR="00A232C1" w:rsidRDefault="00A232C1" w:rsidP="00417B67">
      <w:pPr>
        <w:spacing w:line="360" w:lineRule="auto"/>
        <w:rPr>
          <w:rFonts w:ascii="Calibri" w:hAnsi="Calibri" w:cs="Calibri"/>
          <w:bCs/>
          <w:kern w:val="2"/>
          <w:lang w:eastAsia="zh-CN"/>
        </w:rPr>
      </w:pPr>
      <w:r>
        <w:rPr>
          <w:rFonts w:ascii="Calibri" w:hAnsi="Calibri" w:cs="Calibri"/>
          <w:bCs/>
          <w:kern w:val="2"/>
          <w:lang w:eastAsia="zh-CN"/>
        </w:rPr>
        <w:t>oraz</w:t>
      </w:r>
    </w:p>
    <w:p w14:paraId="35EC897F" w14:textId="7F3C1029" w:rsidR="00994374" w:rsidRPr="00CA2843" w:rsidRDefault="00994374" w:rsidP="00417B67">
      <w:pPr>
        <w:spacing w:line="360" w:lineRule="auto"/>
        <w:rPr>
          <w:rFonts w:ascii="Calibri" w:hAnsi="Calibri" w:cs="Calibri"/>
          <w:bCs/>
          <w:kern w:val="2"/>
          <w:lang w:eastAsia="zh-CN"/>
        </w:rPr>
      </w:pPr>
      <w:r>
        <w:rPr>
          <w:rFonts w:ascii="Calibri" w:hAnsi="Calibri" w:cs="Calibri"/>
          <w:bCs/>
          <w:kern w:val="2"/>
          <w:lang w:eastAsia="zh-CN"/>
        </w:rPr>
        <w:t>Pani Bożena Michałek – Pełnomocnik Prezydenta ds. Osób z Niepełnosprawnościami,</w:t>
      </w:r>
    </w:p>
    <w:p w14:paraId="4E63A2B4" w14:textId="77777777" w:rsidR="007657F1" w:rsidRPr="00CA2843" w:rsidRDefault="007657F1" w:rsidP="00417B67">
      <w:pPr>
        <w:spacing w:line="360" w:lineRule="auto"/>
        <w:rPr>
          <w:rFonts w:ascii="Calibri" w:hAnsi="Calibri" w:cs="Calibri"/>
          <w:bCs/>
          <w:kern w:val="2"/>
          <w:lang w:eastAsia="zh-CN"/>
        </w:rPr>
      </w:pPr>
      <w:r w:rsidRPr="00CA2843">
        <w:rPr>
          <w:rFonts w:ascii="Calibri" w:hAnsi="Calibri" w:cs="Calibri"/>
          <w:bCs/>
          <w:kern w:val="2"/>
          <w:lang w:eastAsia="zh-CN"/>
        </w:rPr>
        <w:t>Pani Sylwia Jędrzejek-Belka – Wydział Polityki Społecznej UM Katowice.</w:t>
      </w:r>
    </w:p>
    <w:p w14:paraId="5F65BDDD" w14:textId="77777777" w:rsidR="002B7E5A" w:rsidRPr="00CA2843" w:rsidRDefault="00EA7F70" w:rsidP="00417B67">
      <w:pPr>
        <w:spacing w:line="360" w:lineRule="auto"/>
        <w:rPr>
          <w:rFonts w:ascii="Calibri" w:hAnsi="Calibri" w:cs="Calibri"/>
        </w:rPr>
      </w:pPr>
      <w:r w:rsidRPr="00CA2843">
        <w:rPr>
          <w:rFonts w:ascii="Calibri" w:hAnsi="Calibri" w:cs="Calibri"/>
          <w:bCs/>
          <w:kern w:val="2"/>
          <w:lang w:eastAsia="zh-CN"/>
        </w:rPr>
        <w:t>L</w:t>
      </w:r>
      <w:r w:rsidR="007C5EBB" w:rsidRPr="00CA2843">
        <w:rPr>
          <w:rFonts w:ascii="Calibri" w:hAnsi="Calibri" w:cs="Calibri"/>
        </w:rPr>
        <w:t>ista obecności stanowi załącznik nr 2 do protokołu.</w:t>
      </w:r>
    </w:p>
    <w:p w14:paraId="5D31A565" w14:textId="77777777" w:rsidR="001F5A5E" w:rsidRPr="00CA2843" w:rsidRDefault="001F5A5E" w:rsidP="00417B67">
      <w:pPr>
        <w:spacing w:line="360" w:lineRule="auto"/>
        <w:rPr>
          <w:rFonts w:ascii="Calibri" w:hAnsi="Calibri" w:cs="Calibri"/>
        </w:rPr>
      </w:pPr>
    </w:p>
    <w:p w14:paraId="54A2F2ED" w14:textId="2E332263" w:rsidR="002B7E5A" w:rsidRPr="00417B67" w:rsidRDefault="00A232C1" w:rsidP="00417B67">
      <w:pPr>
        <w:pStyle w:val="Nagwek3"/>
        <w:numPr>
          <w:ilvl w:val="0"/>
          <w:numId w:val="44"/>
        </w:numPr>
        <w:spacing w:line="360" w:lineRule="auto"/>
        <w:rPr>
          <w:rFonts w:ascii="Calibri" w:hAnsi="Calibri" w:cs="Calibri"/>
          <w:b w:val="0"/>
          <w:bCs w:val="0"/>
          <w:sz w:val="24"/>
          <w:szCs w:val="24"/>
        </w:rPr>
      </w:pPr>
      <w:r w:rsidRPr="00417B67">
        <w:rPr>
          <w:rFonts w:ascii="Calibri" w:hAnsi="Calibri" w:cs="Calibri"/>
          <w:b w:val="0"/>
          <w:bCs w:val="0"/>
          <w:sz w:val="24"/>
          <w:szCs w:val="24"/>
        </w:rPr>
        <w:lastRenderedPageBreak/>
        <w:t xml:space="preserve">Zatwierdzenie protokołu z posiedzenia Rady z dnia </w:t>
      </w:r>
      <w:r w:rsidR="00DD0539">
        <w:rPr>
          <w:rFonts w:ascii="Calibri" w:hAnsi="Calibri" w:cs="Calibri"/>
          <w:b w:val="0"/>
          <w:bCs w:val="0"/>
          <w:sz w:val="24"/>
          <w:szCs w:val="24"/>
        </w:rPr>
        <w:t xml:space="preserve">19 listopada </w:t>
      </w:r>
      <w:r w:rsidRPr="00417B67">
        <w:rPr>
          <w:rFonts w:ascii="Calibri" w:hAnsi="Calibri" w:cs="Calibri"/>
          <w:b w:val="0"/>
          <w:bCs w:val="0"/>
          <w:sz w:val="24"/>
          <w:szCs w:val="24"/>
        </w:rPr>
        <w:t>2025 r.</w:t>
      </w:r>
    </w:p>
    <w:p w14:paraId="0A4E42C5" w14:textId="66AC4C4C" w:rsidR="00373114" w:rsidRPr="009D76A5" w:rsidRDefault="00373114" w:rsidP="00417B67">
      <w:pPr>
        <w:spacing w:line="360" w:lineRule="auto"/>
        <w:ind w:firstLine="708"/>
        <w:jc w:val="both"/>
        <w:rPr>
          <w:rFonts w:ascii="Calibri" w:hAnsi="Calibri" w:cs="Calibri"/>
        </w:rPr>
      </w:pPr>
      <w:r w:rsidRPr="009D76A5">
        <w:rPr>
          <w:rFonts w:ascii="Calibri" w:hAnsi="Calibri" w:cs="Calibri"/>
        </w:rPr>
        <w:t>W głosowaniu wzięł</w:t>
      </w:r>
      <w:r w:rsidR="00373C49" w:rsidRPr="009D76A5">
        <w:rPr>
          <w:rFonts w:ascii="Calibri" w:hAnsi="Calibri" w:cs="Calibri"/>
        </w:rPr>
        <w:t>y</w:t>
      </w:r>
      <w:r w:rsidRPr="009D76A5">
        <w:rPr>
          <w:rFonts w:ascii="Calibri" w:hAnsi="Calibri" w:cs="Calibri"/>
        </w:rPr>
        <w:t xml:space="preserve"> udział </w:t>
      </w:r>
      <w:r w:rsidR="00A232C1">
        <w:rPr>
          <w:rFonts w:ascii="Calibri" w:hAnsi="Calibri" w:cs="Calibri"/>
        </w:rPr>
        <w:t>3</w:t>
      </w:r>
      <w:r w:rsidRPr="009D76A5">
        <w:rPr>
          <w:rFonts w:ascii="Calibri" w:hAnsi="Calibri" w:cs="Calibri"/>
        </w:rPr>
        <w:t xml:space="preserve"> os</w:t>
      </w:r>
      <w:r w:rsidR="00373C49" w:rsidRPr="009D76A5">
        <w:rPr>
          <w:rFonts w:ascii="Calibri" w:hAnsi="Calibri" w:cs="Calibri"/>
        </w:rPr>
        <w:t>o</w:t>
      </w:r>
      <w:r w:rsidR="00951EC3" w:rsidRPr="009D76A5">
        <w:rPr>
          <w:rFonts w:ascii="Calibri" w:hAnsi="Calibri" w:cs="Calibri"/>
        </w:rPr>
        <w:t>b</w:t>
      </w:r>
      <w:r w:rsidR="00373C49" w:rsidRPr="009D76A5">
        <w:rPr>
          <w:rFonts w:ascii="Calibri" w:hAnsi="Calibri" w:cs="Calibri"/>
        </w:rPr>
        <w:t>y</w:t>
      </w:r>
      <w:r w:rsidRPr="009D76A5">
        <w:rPr>
          <w:rFonts w:ascii="Calibri" w:hAnsi="Calibri" w:cs="Calibri"/>
        </w:rPr>
        <w:t xml:space="preserve"> –  </w:t>
      </w:r>
      <w:r w:rsidR="00A232C1">
        <w:rPr>
          <w:rFonts w:ascii="Calibri" w:hAnsi="Calibri" w:cs="Calibri"/>
        </w:rPr>
        <w:t>3</w:t>
      </w:r>
      <w:r w:rsidRPr="009D76A5">
        <w:rPr>
          <w:rFonts w:ascii="Calibri" w:hAnsi="Calibri" w:cs="Calibri"/>
        </w:rPr>
        <w:t xml:space="preserve"> głos</w:t>
      </w:r>
      <w:r w:rsidR="00373C49" w:rsidRPr="009D76A5">
        <w:rPr>
          <w:rFonts w:ascii="Calibri" w:hAnsi="Calibri" w:cs="Calibri"/>
        </w:rPr>
        <w:t>y</w:t>
      </w:r>
      <w:r w:rsidRPr="009D76A5">
        <w:rPr>
          <w:rFonts w:ascii="Calibri" w:hAnsi="Calibri" w:cs="Calibri"/>
        </w:rPr>
        <w:t xml:space="preserve"> „za”, 0 głosów „przeciw”, </w:t>
      </w:r>
      <w:r w:rsidR="00AA32D9" w:rsidRPr="009D76A5">
        <w:rPr>
          <w:rFonts w:ascii="Calibri" w:hAnsi="Calibri" w:cs="Calibri"/>
        </w:rPr>
        <w:t>0</w:t>
      </w:r>
      <w:r w:rsidRPr="009D76A5">
        <w:rPr>
          <w:rFonts w:ascii="Calibri" w:hAnsi="Calibri" w:cs="Calibri"/>
        </w:rPr>
        <w:t xml:space="preserve"> głos</w:t>
      </w:r>
      <w:r w:rsidR="00AA32D9" w:rsidRPr="009D76A5">
        <w:rPr>
          <w:rFonts w:ascii="Calibri" w:hAnsi="Calibri" w:cs="Calibri"/>
        </w:rPr>
        <w:t>ów</w:t>
      </w:r>
      <w:r w:rsidRPr="009D76A5">
        <w:rPr>
          <w:rFonts w:ascii="Calibri" w:hAnsi="Calibri" w:cs="Calibri"/>
        </w:rPr>
        <w:t xml:space="preserve"> „wstrzymując</w:t>
      </w:r>
      <w:r w:rsidR="00915E36" w:rsidRPr="009D76A5">
        <w:rPr>
          <w:rFonts w:ascii="Calibri" w:hAnsi="Calibri" w:cs="Calibri"/>
        </w:rPr>
        <w:t>y</w:t>
      </w:r>
      <w:r w:rsidR="00AA32D9" w:rsidRPr="009D76A5">
        <w:rPr>
          <w:rFonts w:ascii="Calibri" w:hAnsi="Calibri" w:cs="Calibri"/>
        </w:rPr>
        <w:t xml:space="preserve">ch </w:t>
      </w:r>
      <w:r w:rsidRPr="009D76A5">
        <w:rPr>
          <w:rFonts w:ascii="Calibri" w:hAnsi="Calibri" w:cs="Calibri"/>
        </w:rPr>
        <w:t>się”.</w:t>
      </w:r>
    </w:p>
    <w:p w14:paraId="68828DF5" w14:textId="77777777" w:rsidR="00417B67" w:rsidRDefault="00373114" w:rsidP="00417B67">
      <w:pPr>
        <w:pStyle w:val="xmsolistparagraph"/>
        <w:shd w:val="clear" w:color="auto" w:fill="FFFFFF"/>
        <w:spacing w:before="0" w:beforeAutospacing="0" w:after="0" w:afterAutospacing="0" w:line="360" w:lineRule="auto"/>
        <w:jc w:val="both"/>
        <w:rPr>
          <w:rFonts w:ascii="Calibri" w:hAnsi="Calibri" w:cs="Calibri"/>
        </w:rPr>
      </w:pPr>
      <w:r w:rsidRPr="009D76A5">
        <w:rPr>
          <w:rFonts w:ascii="Calibri" w:hAnsi="Calibri" w:cs="Calibri"/>
        </w:rPr>
        <w:t>Protokół został przyjęt</w:t>
      </w:r>
      <w:r w:rsidR="00915E36" w:rsidRPr="009D76A5">
        <w:rPr>
          <w:rFonts w:ascii="Calibri" w:hAnsi="Calibri" w:cs="Calibri"/>
        </w:rPr>
        <w:t>y</w:t>
      </w:r>
      <w:r w:rsidR="00AA32D9" w:rsidRPr="009D76A5">
        <w:rPr>
          <w:rFonts w:ascii="Calibri" w:hAnsi="Calibri" w:cs="Calibri"/>
        </w:rPr>
        <w:t xml:space="preserve"> jednogłośnie</w:t>
      </w:r>
      <w:r w:rsidRPr="009D76A5">
        <w:rPr>
          <w:rFonts w:ascii="Calibri" w:hAnsi="Calibri" w:cs="Calibri"/>
        </w:rPr>
        <w:t>.</w:t>
      </w:r>
    </w:p>
    <w:p w14:paraId="12C6060B" w14:textId="77777777" w:rsidR="00417B67" w:rsidRDefault="00417B67" w:rsidP="00417B67">
      <w:pPr>
        <w:suppressAutoHyphens w:val="0"/>
        <w:spacing w:line="360" w:lineRule="auto"/>
        <w:contextualSpacing/>
        <w:jc w:val="both"/>
        <w:rPr>
          <w:rFonts w:cs="Calibri"/>
        </w:rPr>
      </w:pPr>
    </w:p>
    <w:p w14:paraId="1E3D3AB3" w14:textId="77777777" w:rsidR="00DD0539" w:rsidRDefault="00417B67" w:rsidP="00DD0539">
      <w:pPr>
        <w:pStyle w:val="Nagwek3"/>
        <w:numPr>
          <w:ilvl w:val="0"/>
          <w:numId w:val="44"/>
        </w:numPr>
        <w:spacing w:line="360" w:lineRule="auto"/>
        <w:rPr>
          <w:rFonts w:ascii="Calibri" w:hAnsi="Calibri" w:cs="Calibri"/>
          <w:b w:val="0"/>
          <w:bCs w:val="0"/>
          <w:sz w:val="24"/>
          <w:szCs w:val="24"/>
          <w:lang w:eastAsia="pl-PL"/>
        </w:rPr>
      </w:pPr>
      <w:r w:rsidRPr="00417B67">
        <w:rPr>
          <w:rFonts w:ascii="Calibri" w:hAnsi="Calibri" w:cs="Calibri"/>
          <w:b w:val="0"/>
          <w:bCs w:val="0"/>
          <w:sz w:val="24"/>
          <w:szCs w:val="24"/>
        </w:rPr>
        <w:t>Konsultacja, opiniowanie i zatwierdzenie projektu</w:t>
      </w:r>
      <w:r w:rsidR="00DD0539">
        <w:rPr>
          <w:rFonts w:ascii="Calibri" w:hAnsi="Calibri" w:cs="Calibri"/>
          <w:b w:val="0"/>
          <w:bCs w:val="0"/>
          <w:sz w:val="24"/>
          <w:szCs w:val="24"/>
        </w:rPr>
        <w:t xml:space="preserve"> </w:t>
      </w:r>
      <w:r w:rsidR="00DD0539" w:rsidRPr="00DD0539">
        <w:rPr>
          <w:rFonts w:ascii="Calibri" w:hAnsi="Calibri" w:cs="Calibri"/>
          <w:b w:val="0"/>
          <w:bCs w:val="0"/>
          <w:color w:val="000000"/>
          <w:sz w:val="24"/>
          <w:szCs w:val="24"/>
          <w:lang w:eastAsia="pl-PL"/>
        </w:rPr>
        <w:t xml:space="preserve">modernizacji zagospodarowania terenu wraz z przebudową murków oraz budowa ścieżki parkowej w Parku Kościuszki, z udziałem </w:t>
      </w:r>
      <w:r w:rsidR="00DD0539">
        <w:rPr>
          <w:rFonts w:ascii="Calibri" w:hAnsi="Calibri" w:cs="Calibri"/>
          <w:b w:val="0"/>
          <w:bCs w:val="0"/>
          <w:color w:val="000000"/>
          <w:sz w:val="24"/>
          <w:szCs w:val="24"/>
          <w:lang w:eastAsia="pl-PL"/>
        </w:rPr>
        <w:t>Pani Agnieszki Smykały (</w:t>
      </w:r>
      <w:proofErr w:type="spellStart"/>
      <w:r w:rsidR="00DD0539">
        <w:rPr>
          <w:rFonts w:ascii="Calibri" w:hAnsi="Calibri" w:cs="Calibri"/>
          <w:b w:val="0"/>
          <w:bCs w:val="0"/>
          <w:color w:val="000000"/>
          <w:sz w:val="24"/>
          <w:szCs w:val="24"/>
          <w:lang w:eastAsia="pl-PL"/>
        </w:rPr>
        <w:t>MSProjekt</w:t>
      </w:r>
      <w:proofErr w:type="spellEnd"/>
      <w:r w:rsidR="00DD0539">
        <w:rPr>
          <w:rFonts w:ascii="Calibri" w:hAnsi="Calibri" w:cs="Calibri"/>
          <w:b w:val="0"/>
          <w:bCs w:val="0"/>
          <w:color w:val="000000"/>
          <w:sz w:val="24"/>
          <w:szCs w:val="24"/>
          <w:lang w:eastAsia="pl-PL"/>
        </w:rPr>
        <w:t>).</w:t>
      </w:r>
    </w:p>
    <w:p w14:paraId="6D9B7CCB" w14:textId="28C0532C" w:rsidR="00417B67" w:rsidRDefault="00DD0539" w:rsidP="009A7A03">
      <w:pPr>
        <w:spacing w:line="360" w:lineRule="auto"/>
        <w:ind w:firstLine="360"/>
        <w:rPr>
          <w:rFonts w:ascii="Calibri" w:hAnsi="Calibri" w:cs="Calibri"/>
          <w:lang w:eastAsia="pl-PL"/>
        </w:rPr>
      </w:pPr>
      <w:r w:rsidRPr="009A7A03">
        <w:rPr>
          <w:rFonts w:ascii="Calibri" w:hAnsi="Calibri" w:cs="Calibri"/>
          <w:lang w:eastAsia="pl-PL"/>
        </w:rPr>
        <w:t xml:space="preserve">Pani Smykała przedstawiła </w:t>
      </w:r>
      <w:r w:rsidR="009A7A03" w:rsidRPr="009A7A03">
        <w:rPr>
          <w:rFonts w:ascii="Calibri" w:hAnsi="Calibri" w:cs="Calibri"/>
          <w:lang w:eastAsia="pl-PL"/>
        </w:rPr>
        <w:t>informację o zakresie projektu</w:t>
      </w:r>
      <w:r w:rsidR="009A7A03">
        <w:rPr>
          <w:rFonts w:ascii="Calibri" w:hAnsi="Calibri" w:cs="Calibri"/>
          <w:lang w:eastAsia="pl-PL"/>
        </w:rPr>
        <w:t xml:space="preserve"> – z uwagi na zabytkowy charakter przestrzeni, projekt był wcześniej uzgadniany z konserwatorem zabytków – ustalono zamontowanie barierki przy schodach oraz instalację dużej liczby ławek z podłokietnikami. Przewodniczący dopytał o możliwość wykonania podjazdu w miejscach, gdzie są schody, jednakże jak </w:t>
      </w:r>
      <w:r w:rsidR="00B72DA2">
        <w:rPr>
          <w:rFonts w:ascii="Calibri" w:hAnsi="Calibri" w:cs="Calibri"/>
          <w:lang w:eastAsia="pl-PL"/>
        </w:rPr>
        <w:t>poinformowała Projektantka, na taką ingerencję w przestrzeń konserwator zabytków nie wyraża zgody. Projektantka zapewniła również, że w parku są zapewnione alternatywne ścieżki</w:t>
      </w:r>
      <w:r w:rsidR="00972ED7">
        <w:rPr>
          <w:rFonts w:ascii="Calibri" w:hAnsi="Calibri" w:cs="Calibri"/>
          <w:lang w:eastAsia="pl-PL"/>
        </w:rPr>
        <w:t xml:space="preserve"> dostępu do</w:t>
      </w:r>
      <w:r w:rsidR="009C6CD4">
        <w:rPr>
          <w:rFonts w:ascii="Calibri" w:hAnsi="Calibri" w:cs="Calibri"/>
          <w:lang w:eastAsia="pl-PL"/>
        </w:rPr>
        <w:t> </w:t>
      </w:r>
      <w:r w:rsidR="00972ED7">
        <w:rPr>
          <w:rFonts w:ascii="Calibri" w:hAnsi="Calibri" w:cs="Calibri"/>
          <w:lang w:eastAsia="pl-PL"/>
        </w:rPr>
        <w:t>wszystkich obiektów.</w:t>
      </w:r>
    </w:p>
    <w:p w14:paraId="1C1012A7" w14:textId="255A6512" w:rsidR="00972ED7" w:rsidRDefault="00972ED7" w:rsidP="00972ED7">
      <w:pPr>
        <w:spacing w:line="360" w:lineRule="auto"/>
        <w:ind w:firstLine="360"/>
        <w:rPr>
          <w:rFonts w:ascii="Calibri" w:hAnsi="Calibri" w:cs="Calibri"/>
          <w:lang w:eastAsia="pl-PL"/>
        </w:rPr>
      </w:pPr>
      <w:r>
        <w:rPr>
          <w:rFonts w:ascii="Calibri" w:hAnsi="Calibri" w:cs="Calibri"/>
          <w:lang w:eastAsia="pl-PL"/>
        </w:rPr>
        <w:t>Koordynator Zespołu ds. dostępności architektonicznej i transportowej nie wniósł uwag do</w:t>
      </w:r>
      <w:r w:rsidR="009C6CD4">
        <w:rPr>
          <w:rFonts w:ascii="Calibri" w:hAnsi="Calibri" w:cs="Calibri"/>
          <w:lang w:eastAsia="pl-PL"/>
        </w:rPr>
        <w:t> </w:t>
      </w:r>
      <w:r>
        <w:rPr>
          <w:rFonts w:ascii="Calibri" w:hAnsi="Calibri" w:cs="Calibri"/>
          <w:lang w:eastAsia="pl-PL"/>
        </w:rPr>
        <w:t xml:space="preserve">projektu. </w:t>
      </w:r>
    </w:p>
    <w:p w14:paraId="420374AF" w14:textId="345D9974" w:rsidR="00972ED7" w:rsidRDefault="00972ED7" w:rsidP="00972ED7">
      <w:pPr>
        <w:spacing w:line="360" w:lineRule="auto"/>
        <w:ind w:firstLine="360"/>
        <w:rPr>
          <w:rFonts w:ascii="Calibri" w:hAnsi="Calibri" w:cs="Calibri"/>
          <w:lang w:eastAsia="pl-PL"/>
        </w:rPr>
      </w:pPr>
      <w:r>
        <w:rPr>
          <w:rFonts w:ascii="Calibri" w:hAnsi="Calibri" w:cs="Calibri"/>
          <w:lang w:eastAsia="pl-PL"/>
        </w:rPr>
        <w:t>Rada zatwierdziła projekt.</w:t>
      </w:r>
    </w:p>
    <w:p w14:paraId="0BAED775" w14:textId="77777777" w:rsidR="00972ED7" w:rsidRPr="00690C46" w:rsidRDefault="00972ED7" w:rsidP="00972ED7">
      <w:pPr>
        <w:spacing w:line="276" w:lineRule="auto"/>
        <w:jc w:val="center"/>
        <w:rPr>
          <w:rFonts w:ascii="Calibri" w:hAnsi="Calibri" w:cs="Calibri"/>
          <w:b/>
          <w:i/>
        </w:rPr>
      </w:pPr>
      <w:r w:rsidRPr="00690C46">
        <w:rPr>
          <w:rFonts w:ascii="Calibri" w:hAnsi="Calibri" w:cs="Calibri"/>
          <w:b/>
          <w:i/>
        </w:rPr>
        <w:t>Uchwała nr 1</w:t>
      </w:r>
    </w:p>
    <w:p w14:paraId="4D8C51E2" w14:textId="74BFC441" w:rsidR="00972ED7" w:rsidRPr="00690C46" w:rsidRDefault="00972ED7" w:rsidP="00972ED7">
      <w:pPr>
        <w:spacing w:line="276" w:lineRule="auto"/>
        <w:jc w:val="center"/>
        <w:rPr>
          <w:rFonts w:ascii="Calibri" w:hAnsi="Calibri" w:cs="Calibri"/>
          <w:b/>
          <w:i/>
        </w:rPr>
      </w:pPr>
      <w:r w:rsidRPr="00690C46">
        <w:rPr>
          <w:rFonts w:ascii="Calibri" w:hAnsi="Calibri" w:cs="Calibri"/>
          <w:b/>
          <w:i/>
        </w:rPr>
        <w:t xml:space="preserve">z dnia </w:t>
      </w:r>
      <w:r>
        <w:rPr>
          <w:rFonts w:ascii="Calibri" w:hAnsi="Calibri" w:cs="Calibri"/>
          <w:b/>
          <w:i/>
        </w:rPr>
        <w:t xml:space="preserve">10 grudnia </w:t>
      </w:r>
      <w:r w:rsidRPr="00690C46">
        <w:rPr>
          <w:rFonts w:ascii="Calibri" w:hAnsi="Calibri" w:cs="Calibri"/>
          <w:b/>
          <w:i/>
        </w:rPr>
        <w:t>2025 r.</w:t>
      </w:r>
    </w:p>
    <w:p w14:paraId="1B2E35A7" w14:textId="18E9D29D" w:rsidR="00972ED7" w:rsidRPr="00690C46" w:rsidRDefault="00972ED7" w:rsidP="00972ED7">
      <w:pPr>
        <w:suppressAutoHyphens w:val="0"/>
        <w:spacing w:line="276" w:lineRule="auto"/>
        <w:contextualSpacing/>
        <w:jc w:val="center"/>
        <w:rPr>
          <w:rFonts w:ascii="Calibri" w:hAnsi="Calibri" w:cs="Calibri"/>
          <w:b/>
          <w:i/>
        </w:rPr>
      </w:pPr>
      <w:r w:rsidRPr="00690C46">
        <w:rPr>
          <w:rFonts w:ascii="Calibri" w:hAnsi="Calibri" w:cs="Calibri"/>
          <w:b/>
          <w:i/>
        </w:rPr>
        <w:t xml:space="preserve">dotycząca zatwierdzenia projektu </w:t>
      </w:r>
      <w:r w:rsidRPr="00972ED7">
        <w:rPr>
          <w:rFonts w:ascii="Calibri" w:hAnsi="Calibri" w:cs="Calibri"/>
          <w:b/>
          <w:i/>
        </w:rPr>
        <w:t xml:space="preserve">modernizacji zagospodarowania terenu wraz z przebudową murków oraz budowa ścieżki parkowej w Parku Kościuszki </w:t>
      </w:r>
      <w:r w:rsidRPr="00690C46">
        <w:rPr>
          <w:rFonts w:ascii="Calibri" w:hAnsi="Calibri" w:cs="Calibri"/>
          <w:b/>
          <w:i/>
        </w:rPr>
        <w:t>w Katowicach</w:t>
      </w:r>
    </w:p>
    <w:p w14:paraId="56CD0662" w14:textId="77777777" w:rsidR="00972ED7" w:rsidRPr="00690C46" w:rsidRDefault="00972ED7" w:rsidP="00972ED7">
      <w:pPr>
        <w:spacing w:line="276" w:lineRule="auto"/>
        <w:rPr>
          <w:rFonts w:ascii="Calibri" w:hAnsi="Calibri" w:cs="Calibri"/>
        </w:rPr>
      </w:pPr>
    </w:p>
    <w:p w14:paraId="127AB8B8" w14:textId="77777777" w:rsidR="00972ED7" w:rsidRPr="00690C46" w:rsidRDefault="00972ED7" w:rsidP="00972ED7">
      <w:pPr>
        <w:spacing w:line="276" w:lineRule="auto"/>
        <w:jc w:val="center"/>
        <w:rPr>
          <w:rFonts w:ascii="Calibri" w:hAnsi="Calibri" w:cs="Calibri"/>
        </w:rPr>
      </w:pPr>
      <w:r w:rsidRPr="00690C46">
        <w:rPr>
          <w:rFonts w:ascii="Calibri" w:hAnsi="Calibri" w:cs="Calibri"/>
        </w:rPr>
        <w:t>§1</w:t>
      </w:r>
    </w:p>
    <w:p w14:paraId="090D1987" w14:textId="77777777" w:rsidR="00972ED7" w:rsidRPr="00690C46" w:rsidRDefault="00972ED7" w:rsidP="00972ED7">
      <w:pPr>
        <w:spacing w:line="276" w:lineRule="auto"/>
        <w:jc w:val="both"/>
        <w:rPr>
          <w:rFonts w:ascii="Calibri" w:hAnsi="Calibri" w:cs="Calibri"/>
        </w:rPr>
      </w:pPr>
      <w:r w:rsidRPr="00690C46">
        <w:rPr>
          <w:rFonts w:ascii="Calibri" w:hAnsi="Calibri" w:cs="Calibri"/>
        </w:rPr>
        <w:t>Powiatowa Społeczna Rada ds. Osób Niepełnosprawnych uchwala co następuje:</w:t>
      </w:r>
    </w:p>
    <w:p w14:paraId="569909BD" w14:textId="54514664" w:rsidR="00972ED7" w:rsidRPr="00690C46" w:rsidRDefault="00972ED7" w:rsidP="00972ED7">
      <w:pPr>
        <w:pStyle w:val="Akapitzlist"/>
        <w:suppressAutoHyphens w:val="0"/>
        <w:spacing w:line="276" w:lineRule="auto"/>
        <w:ind w:left="0"/>
        <w:contextualSpacing/>
        <w:jc w:val="both"/>
        <w:rPr>
          <w:rFonts w:cs="Aptos"/>
          <w:szCs w:val="24"/>
        </w:rPr>
      </w:pPr>
      <w:r w:rsidRPr="00690C46">
        <w:rPr>
          <w:rFonts w:cs="Calibri"/>
        </w:rPr>
        <w:t>Rada zatwierdza</w:t>
      </w:r>
      <w:r w:rsidRPr="00690C46">
        <w:rPr>
          <w:szCs w:val="24"/>
        </w:rPr>
        <w:t xml:space="preserve"> projekt</w:t>
      </w:r>
      <w:r w:rsidRPr="00972ED7">
        <w:t xml:space="preserve"> </w:t>
      </w:r>
      <w:r w:rsidRPr="00972ED7">
        <w:rPr>
          <w:szCs w:val="24"/>
        </w:rPr>
        <w:t>modernizacji zagospodarowania terenu wraz z przebudową murków oraz budowa ścieżki parkowej w Parku Kościuszki w Katowicach</w:t>
      </w:r>
      <w:r>
        <w:rPr>
          <w:rFonts w:cs="Calibri"/>
          <w:szCs w:val="24"/>
        </w:rPr>
        <w:t>.</w:t>
      </w:r>
    </w:p>
    <w:p w14:paraId="48176C41" w14:textId="77777777" w:rsidR="00972ED7" w:rsidRPr="00690C46" w:rsidRDefault="00972ED7" w:rsidP="00972ED7">
      <w:pPr>
        <w:spacing w:line="276" w:lineRule="auto"/>
        <w:jc w:val="both"/>
        <w:rPr>
          <w:rFonts w:ascii="Calibri" w:hAnsi="Calibri" w:cs="Calibri"/>
        </w:rPr>
      </w:pPr>
    </w:p>
    <w:p w14:paraId="45A0D63A" w14:textId="77777777" w:rsidR="00972ED7" w:rsidRPr="00690C46" w:rsidRDefault="00972ED7" w:rsidP="00972ED7">
      <w:pPr>
        <w:spacing w:line="276" w:lineRule="auto"/>
        <w:jc w:val="center"/>
        <w:rPr>
          <w:rFonts w:ascii="Calibri" w:hAnsi="Calibri" w:cs="Calibri"/>
        </w:rPr>
      </w:pPr>
      <w:r w:rsidRPr="00690C46">
        <w:rPr>
          <w:rFonts w:ascii="Calibri" w:hAnsi="Calibri" w:cs="Calibri"/>
        </w:rPr>
        <w:t>§ 2</w:t>
      </w:r>
    </w:p>
    <w:p w14:paraId="46473607" w14:textId="77777777" w:rsidR="00972ED7" w:rsidRPr="00690C46" w:rsidRDefault="00972ED7" w:rsidP="00972ED7">
      <w:pPr>
        <w:spacing w:line="276" w:lineRule="auto"/>
        <w:jc w:val="both"/>
        <w:rPr>
          <w:rFonts w:ascii="Calibri" w:hAnsi="Calibri" w:cs="Calibri"/>
        </w:rPr>
      </w:pPr>
      <w:r w:rsidRPr="00690C46">
        <w:rPr>
          <w:rFonts w:ascii="Calibri" w:hAnsi="Calibri" w:cs="Calibri"/>
        </w:rPr>
        <w:t xml:space="preserve">Po przeprowadzeniu głosowania, w którym udział brało </w:t>
      </w:r>
      <w:r>
        <w:rPr>
          <w:rFonts w:ascii="Calibri" w:hAnsi="Calibri" w:cs="Calibri"/>
        </w:rPr>
        <w:t>3</w:t>
      </w:r>
      <w:r w:rsidRPr="00690C46">
        <w:rPr>
          <w:rFonts w:ascii="Calibri" w:hAnsi="Calibri" w:cs="Calibri"/>
        </w:rPr>
        <w:t xml:space="preserve"> członków Rady, oddano </w:t>
      </w:r>
      <w:r>
        <w:rPr>
          <w:rFonts w:ascii="Calibri" w:hAnsi="Calibri" w:cs="Calibri"/>
        </w:rPr>
        <w:t>3</w:t>
      </w:r>
      <w:r w:rsidRPr="00690C46">
        <w:rPr>
          <w:rFonts w:ascii="Calibri" w:hAnsi="Calibri" w:cs="Calibri"/>
        </w:rPr>
        <w:t xml:space="preserve"> głosy za, </w:t>
      </w:r>
      <w:r w:rsidRPr="00690C46">
        <w:rPr>
          <w:rFonts w:ascii="Calibri" w:hAnsi="Calibri" w:cs="Calibri"/>
        </w:rPr>
        <w:br/>
        <w:t>0 głosów przeciw, 0 głosów wstrzymujących się.</w:t>
      </w:r>
    </w:p>
    <w:p w14:paraId="34F084E8" w14:textId="77777777" w:rsidR="00972ED7" w:rsidRPr="00690C46" w:rsidRDefault="00972ED7" w:rsidP="00972ED7">
      <w:pPr>
        <w:spacing w:line="276" w:lineRule="auto"/>
        <w:jc w:val="both"/>
        <w:rPr>
          <w:rFonts w:ascii="Calibri" w:hAnsi="Calibri" w:cs="Calibri"/>
        </w:rPr>
      </w:pPr>
      <w:r w:rsidRPr="00690C46">
        <w:rPr>
          <w:rFonts w:ascii="Calibri" w:hAnsi="Calibri" w:cs="Calibri"/>
        </w:rPr>
        <w:t>Wobec powyższego członkowie Rady podjęli Uchwałę we wskazanym powyżej brzmieniu.</w:t>
      </w:r>
    </w:p>
    <w:p w14:paraId="0A27945F" w14:textId="77777777" w:rsidR="00972ED7" w:rsidRPr="00690C46" w:rsidRDefault="00972ED7" w:rsidP="00972ED7">
      <w:pPr>
        <w:spacing w:line="360" w:lineRule="auto"/>
        <w:jc w:val="center"/>
        <w:rPr>
          <w:rFonts w:ascii="Calibri" w:hAnsi="Calibri" w:cs="Calibri"/>
        </w:rPr>
      </w:pPr>
    </w:p>
    <w:p w14:paraId="2B73BD0E" w14:textId="77777777" w:rsidR="00972ED7" w:rsidRPr="00690C46" w:rsidRDefault="00972ED7" w:rsidP="00972ED7">
      <w:pPr>
        <w:spacing w:line="360" w:lineRule="auto"/>
        <w:jc w:val="center"/>
        <w:rPr>
          <w:rFonts w:ascii="Calibri" w:hAnsi="Calibri" w:cs="Calibri"/>
        </w:rPr>
      </w:pPr>
      <w:r w:rsidRPr="00690C46">
        <w:rPr>
          <w:rFonts w:ascii="Calibri" w:hAnsi="Calibri" w:cs="Calibri"/>
        </w:rPr>
        <w:t>§3</w:t>
      </w:r>
    </w:p>
    <w:p w14:paraId="122892F0" w14:textId="77777777" w:rsidR="00972ED7" w:rsidRDefault="00972ED7" w:rsidP="00972ED7">
      <w:pPr>
        <w:spacing w:line="360" w:lineRule="auto"/>
        <w:jc w:val="both"/>
        <w:rPr>
          <w:rFonts w:ascii="Calibri" w:hAnsi="Calibri" w:cs="Calibri"/>
        </w:rPr>
      </w:pPr>
      <w:r w:rsidRPr="00690C46">
        <w:rPr>
          <w:rFonts w:ascii="Calibri" w:hAnsi="Calibri" w:cs="Calibri"/>
        </w:rPr>
        <w:t>Uchwała wchodzi w życie z dniem jej powzięcia</w:t>
      </w:r>
    </w:p>
    <w:p w14:paraId="500BC2BC" w14:textId="77777777" w:rsidR="00972ED7" w:rsidRDefault="00972ED7" w:rsidP="00972ED7">
      <w:pPr>
        <w:spacing w:line="360" w:lineRule="auto"/>
        <w:ind w:firstLine="360"/>
        <w:rPr>
          <w:rFonts w:ascii="Calibri" w:hAnsi="Calibri" w:cs="Calibri"/>
          <w:lang w:eastAsia="pl-PL"/>
        </w:rPr>
      </w:pPr>
    </w:p>
    <w:p w14:paraId="611C770D" w14:textId="77777777" w:rsidR="00972ED7" w:rsidRPr="009A7A03" w:rsidRDefault="00972ED7" w:rsidP="009A7A03">
      <w:pPr>
        <w:spacing w:line="360" w:lineRule="auto"/>
        <w:ind w:firstLine="360"/>
        <w:rPr>
          <w:rFonts w:ascii="Calibri" w:hAnsi="Calibri" w:cs="Calibri"/>
          <w:lang w:eastAsia="pl-PL"/>
        </w:rPr>
      </w:pPr>
    </w:p>
    <w:p w14:paraId="6DD2D472" w14:textId="3EDFA2FD" w:rsidR="00972ED7" w:rsidRPr="00972ED7" w:rsidRDefault="00972ED7" w:rsidP="00972ED7">
      <w:pPr>
        <w:pStyle w:val="Nagwek3"/>
        <w:numPr>
          <w:ilvl w:val="0"/>
          <w:numId w:val="44"/>
        </w:numPr>
        <w:spacing w:line="360" w:lineRule="auto"/>
        <w:rPr>
          <w:rFonts w:ascii="Calibri" w:hAnsi="Calibri" w:cs="Calibri"/>
          <w:b w:val="0"/>
          <w:bCs w:val="0"/>
          <w:sz w:val="24"/>
          <w:szCs w:val="24"/>
        </w:rPr>
      </w:pPr>
      <w:r w:rsidRPr="00972ED7">
        <w:rPr>
          <w:rFonts w:ascii="Calibri" w:hAnsi="Calibri" w:cs="Calibri"/>
          <w:b w:val="0"/>
          <w:bCs w:val="0"/>
          <w:sz w:val="24"/>
          <w:szCs w:val="24"/>
        </w:rPr>
        <w:t>Konsultacja, opiniowanie i zatwierdzenie projektu koncepcyjnego rozbudowy, nadbudowy i</w:t>
      </w:r>
      <w:r>
        <w:rPr>
          <w:rFonts w:ascii="Calibri" w:hAnsi="Calibri" w:cs="Calibri"/>
          <w:b w:val="0"/>
          <w:bCs w:val="0"/>
          <w:sz w:val="24"/>
          <w:szCs w:val="24"/>
        </w:rPr>
        <w:t> </w:t>
      </w:r>
      <w:r w:rsidRPr="00972ED7">
        <w:rPr>
          <w:rFonts w:ascii="Calibri" w:hAnsi="Calibri" w:cs="Calibri"/>
          <w:b w:val="0"/>
          <w:bCs w:val="0"/>
          <w:sz w:val="24"/>
          <w:szCs w:val="24"/>
        </w:rPr>
        <w:t>przebudowy budynku Zespołu Szkół Technicznych i Ogólnokształcących nr 2 w Katowicach</w:t>
      </w:r>
      <w:r>
        <w:rPr>
          <w:rFonts w:ascii="Calibri" w:hAnsi="Calibri" w:cs="Calibri"/>
          <w:b w:val="0"/>
          <w:bCs w:val="0"/>
          <w:sz w:val="24"/>
          <w:szCs w:val="24"/>
        </w:rPr>
        <w:t>, z udziałem Pani</w:t>
      </w:r>
      <w:r w:rsidR="00EB49C8" w:rsidRPr="00EB49C8">
        <w:t xml:space="preserve"> </w:t>
      </w:r>
      <w:r w:rsidR="00EB49C8" w:rsidRPr="00EB49C8">
        <w:rPr>
          <w:rFonts w:ascii="Calibri" w:hAnsi="Calibri" w:cs="Calibri"/>
          <w:b w:val="0"/>
          <w:bCs w:val="0"/>
          <w:sz w:val="24"/>
          <w:szCs w:val="24"/>
        </w:rPr>
        <w:t>Paulin</w:t>
      </w:r>
      <w:r w:rsidR="00EB49C8">
        <w:rPr>
          <w:rFonts w:ascii="Calibri" w:hAnsi="Calibri" w:cs="Calibri"/>
          <w:b w:val="0"/>
          <w:bCs w:val="0"/>
          <w:sz w:val="24"/>
          <w:szCs w:val="24"/>
        </w:rPr>
        <w:t>y</w:t>
      </w:r>
      <w:r w:rsidR="00EB49C8" w:rsidRPr="00EB49C8">
        <w:rPr>
          <w:rFonts w:ascii="Calibri" w:hAnsi="Calibri" w:cs="Calibri"/>
          <w:b w:val="0"/>
          <w:bCs w:val="0"/>
          <w:sz w:val="24"/>
          <w:szCs w:val="24"/>
        </w:rPr>
        <w:t xml:space="preserve"> </w:t>
      </w:r>
      <w:proofErr w:type="spellStart"/>
      <w:r w:rsidR="00EB49C8" w:rsidRPr="00EB49C8">
        <w:rPr>
          <w:rFonts w:ascii="Calibri" w:hAnsi="Calibri" w:cs="Calibri"/>
          <w:b w:val="0"/>
          <w:bCs w:val="0"/>
          <w:sz w:val="24"/>
          <w:szCs w:val="24"/>
        </w:rPr>
        <w:t>Wachnik</w:t>
      </w:r>
      <w:proofErr w:type="spellEnd"/>
      <w:r w:rsidR="0039775A">
        <w:rPr>
          <w:rFonts w:ascii="Calibri" w:hAnsi="Calibri" w:cs="Calibri"/>
          <w:b w:val="0"/>
          <w:bCs w:val="0"/>
          <w:sz w:val="24"/>
          <w:szCs w:val="24"/>
        </w:rPr>
        <w:t xml:space="preserve"> (</w:t>
      </w:r>
      <w:proofErr w:type="spellStart"/>
      <w:r w:rsidR="0039775A">
        <w:rPr>
          <w:rFonts w:ascii="Calibri" w:hAnsi="Calibri" w:cs="Calibri"/>
          <w:b w:val="0"/>
          <w:bCs w:val="0"/>
          <w:sz w:val="24"/>
          <w:szCs w:val="24"/>
        </w:rPr>
        <w:t>Archiwymiar</w:t>
      </w:r>
      <w:proofErr w:type="spellEnd"/>
      <w:r w:rsidR="0039775A">
        <w:rPr>
          <w:rFonts w:ascii="Calibri" w:hAnsi="Calibri" w:cs="Calibri"/>
          <w:b w:val="0"/>
          <w:bCs w:val="0"/>
          <w:sz w:val="24"/>
          <w:szCs w:val="24"/>
        </w:rPr>
        <w:t>) oraz Pani Katarzyny Jury i Pani Ilony Czylok (</w:t>
      </w:r>
      <w:r w:rsidR="0039775A" w:rsidRPr="0039775A">
        <w:rPr>
          <w:rFonts w:ascii="Calibri" w:hAnsi="Calibri" w:cs="Calibri"/>
          <w:b w:val="0"/>
          <w:bCs w:val="0"/>
          <w:sz w:val="24"/>
          <w:szCs w:val="24"/>
        </w:rPr>
        <w:t>Zespół Szkół Technicznych i Ogólnokształcących – 2 w Katowicach</w:t>
      </w:r>
      <w:r w:rsidR="0039775A">
        <w:rPr>
          <w:rFonts w:ascii="Calibri" w:hAnsi="Calibri" w:cs="Calibri"/>
          <w:b w:val="0"/>
          <w:bCs w:val="0"/>
          <w:sz w:val="24"/>
          <w:szCs w:val="24"/>
        </w:rPr>
        <w:t>).</w:t>
      </w:r>
    </w:p>
    <w:p w14:paraId="228ACF7C" w14:textId="6DDD7F7E" w:rsidR="003D02BC" w:rsidRDefault="00445BF9" w:rsidP="00445BF9">
      <w:pPr>
        <w:spacing w:line="360" w:lineRule="auto"/>
        <w:ind w:firstLine="360"/>
        <w:rPr>
          <w:rFonts w:ascii="Calibri" w:hAnsi="Calibri" w:cs="Calibri"/>
          <w:lang w:eastAsia="pl-PL"/>
        </w:rPr>
      </w:pPr>
      <w:r w:rsidRPr="00445BF9">
        <w:rPr>
          <w:rFonts w:ascii="Calibri" w:hAnsi="Calibri" w:cs="Calibri"/>
          <w:lang w:eastAsia="pl-PL"/>
        </w:rPr>
        <w:t xml:space="preserve">Pani </w:t>
      </w:r>
      <w:proofErr w:type="spellStart"/>
      <w:r w:rsidR="0039775A">
        <w:rPr>
          <w:rFonts w:ascii="Calibri" w:hAnsi="Calibri" w:cs="Calibri"/>
          <w:lang w:eastAsia="pl-PL"/>
        </w:rPr>
        <w:t>Wachnik</w:t>
      </w:r>
      <w:proofErr w:type="spellEnd"/>
      <w:r w:rsidR="0039775A">
        <w:rPr>
          <w:rFonts w:ascii="Calibri" w:hAnsi="Calibri" w:cs="Calibri"/>
          <w:lang w:eastAsia="pl-PL"/>
        </w:rPr>
        <w:t xml:space="preserve"> omówiła </w:t>
      </w:r>
      <w:r w:rsidRPr="00445BF9">
        <w:rPr>
          <w:rFonts w:ascii="Calibri" w:hAnsi="Calibri" w:cs="Calibri"/>
          <w:lang w:eastAsia="pl-PL"/>
        </w:rPr>
        <w:t>projekt</w:t>
      </w:r>
      <w:r w:rsidR="0039775A">
        <w:rPr>
          <w:rFonts w:ascii="Calibri" w:hAnsi="Calibri" w:cs="Calibri"/>
          <w:lang w:eastAsia="pl-PL"/>
        </w:rPr>
        <w:t xml:space="preserve"> – w zakresie istniejącego budynku jedyną zmianą jest </w:t>
      </w:r>
      <w:r w:rsidR="00827F92">
        <w:rPr>
          <w:rFonts w:ascii="Calibri" w:hAnsi="Calibri" w:cs="Calibri"/>
          <w:lang w:eastAsia="pl-PL"/>
        </w:rPr>
        <w:t xml:space="preserve">likwidacja projektu platformy </w:t>
      </w:r>
      <w:proofErr w:type="spellStart"/>
      <w:r w:rsidR="00827F92">
        <w:rPr>
          <w:rFonts w:ascii="Calibri" w:hAnsi="Calibri" w:cs="Calibri"/>
          <w:lang w:eastAsia="pl-PL"/>
        </w:rPr>
        <w:t>przyschodowej</w:t>
      </w:r>
      <w:proofErr w:type="spellEnd"/>
      <w:r w:rsidR="00827F92">
        <w:rPr>
          <w:rFonts w:ascii="Calibri" w:hAnsi="Calibri" w:cs="Calibri"/>
          <w:lang w:eastAsia="pl-PL"/>
        </w:rPr>
        <w:t xml:space="preserve"> dla wózków inwalidzkich – w nowej, przylegającej do obecnej części budynku będzie winda, przy pomocy której możliwe będzie dostanie się na wszystkie kondygnacje</w:t>
      </w:r>
      <w:r w:rsidRPr="00445BF9">
        <w:rPr>
          <w:rFonts w:ascii="Calibri" w:hAnsi="Calibri" w:cs="Calibri"/>
          <w:lang w:eastAsia="pl-PL"/>
        </w:rPr>
        <w:t xml:space="preserve">. </w:t>
      </w:r>
      <w:r w:rsidR="00827F92">
        <w:rPr>
          <w:rFonts w:ascii="Calibri" w:hAnsi="Calibri" w:cs="Calibri"/>
          <w:lang w:eastAsia="pl-PL"/>
        </w:rPr>
        <w:t xml:space="preserve">Zastosowanie platformy jedynie na korytarzu, gdzie znajduje się kilka schodów </w:t>
      </w:r>
      <w:r w:rsidR="00BC0BC7">
        <w:rPr>
          <w:rFonts w:ascii="Calibri" w:hAnsi="Calibri" w:cs="Calibri"/>
          <w:lang w:eastAsia="pl-PL"/>
        </w:rPr>
        <w:t>z </w:t>
      </w:r>
      <w:r w:rsidR="00827F92">
        <w:rPr>
          <w:rFonts w:ascii="Calibri" w:hAnsi="Calibri" w:cs="Calibri"/>
          <w:lang w:eastAsia="pl-PL"/>
        </w:rPr>
        <w:t>uwagi na różnicę poziomów. Członkowie Rady przypomnieli o konieczności kontrastowego oznaczenia</w:t>
      </w:r>
      <w:r w:rsidR="00BC0BC7">
        <w:rPr>
          <w:rFonts w:ascii="Calibri" w:hAnsi="Calibri" w:cs="Calibri"/>
          <w:lang w:eastAsia="pl-PL"/>
        </w:rPr>
        <w:t xml:space="preserve"> pierwszego i ostatniego stopnia</w:t>
      </w:r>
      <w:r w:rsidR="00827F92">
        <w:rPr>
          <w:rFonts w:ascii="Calibri" w:hAnsi="Calibri" w:cs="Calibri"/>
          <w:lang w:eastAsia="pl-PL"/>
        </w:rPr>
        <w:t xml:space="preserve"> schodów</w:t>
      </w:r>
      <w:r w:rsidR="00BC0BC7">
        <w:rPr>
          <w:rFonts w:ascii="Calibri" w:hAnsi="Calibri" w:cs="Calibri"/>
          <w:lang w:eastAsia="pl-PL"/>
        </w:rPr>
        <w:t>. Zasugerowali również zastosowanie pól uwagi przed i za schodami. W przypadku braku zgody Konserwatora zabytków na zastosowanie pól uwagi, Przewodniczący Rady poprosił o umożliwienie kontaktu z Konserwatorem.</w:t>
      </w:r>
    </w:p>
    <w:p w14:paraId="34933BA0" w14:textId="1CF8F50A" w:rsidR="00445BF9" w:rsidRDefault="00445BF9" w:rsidP="00BC0BC7">
      <w:pPr>
        <w:spacing w:line="360" w:lineRule="auto"/>
        <w:ind w:firstLine="360"/>
        <w:rPr>
          <w:rFonts w:ascii="Calibri" w:hAnsi="Calibri" w:cs="Calibri"/>
          <w:lang w:eastAsia="pl-PL"/>
        </w:rPr>
      </w:pPr>
      <w:r>
        <w:rPr>
          <w:rFonts w:ascii="Calibri" w:hAnsi="Calibri" w:cs="Calibri"/>
          <w:lang w:eastAsia="pl-PL"/>
        </w:rPr>
        <w:t xml:space="preserve">Koordynator Zespołu ds. dostępności architektonicznej </w:t>
      </w:r>
      <w:r w:rsidR="00BC0BC7">
        <w:rPr>
          <w:rFonts w:ascii="Calibri" w:hAnsi="Calibri" w:cs="Calibri"/>
          <w:lang w:eastAsia="pl-PL"/>
        </w:rPr>
        <w:t xml:space="preserve">i transportowej </w:t>
      </w:r>
      <w:r>
        <w:rPr>
          <w:rFonts w:ascii="Calibri" w:hAnsi="Calibri" w:cs="Calibri"/>
          <w:lang w:eastAsia="pl-PL"/>
        </w:rPr>
        <w:t>nie wniósł uwag do</w:t>
      </w:r>
      <w:r w:rsidR="00BC0BC7">
        <w:rPr>
          <w:rFonts w:ascii="Calibri" w:hAnsi="Calibri" w:cs="Calibri"/>
          <w:lang w:eastAsia="pl-PL"/>
        </w:rPr>
        <w:t> </w:t>
      </w:r>
      <w:r w:rsidR="00C7171F">
        <w:rPr>
          <w:rFonts w:ascii="Calibri" w:hAnsi="Calibri" w:cs="Calibri"/>
          <w:lang w:eastAsia="pl-PL"/>
        </w:rPr>
        <w:t xml:space="preserve">projektu. </w:t>
      </w:r>
    </w:p>
    <w:p w14:paraId="7F43C27A" w14:textId="3D0FCAA5" w:rsidR="00C7171F" w:rsidRDefault="00C7171F" w:rsidP="00690C46">
      <w:pPr>
        <w:spacing w:line="360" w:lineRule="auto"/>
        <w:rPr>
          <w:rFonts w:ascii="Calibri" w:hAnsi="Calibri" w:cs="Calibri"/>
          <w:lang w:eastAsia="pl-PL"/>
        </w:rPr>
      </w:pPr>
      <w:r>
        <w:rPr>
          <w:rFonts w:ascii="Calibri" w:hAnsi="Calibri" w:cs="Calibri"/>
          <w:lang w:eastAsia="pl-PL"/>
        </w:rPr>
        <w:t>Rada zatwierdziła projekt z uwagami</w:t>
      </w:r>
      <w:r w:rsidR="00BC0BC7">
        <w:rPr>
          <w:rFonts w:ascii="Calibri" w:hAnsi="Calibri" w:cs="Calibri"/>
          <w:lang w:eastAsia="pl-PL"/>
        </w:rPr>
        <w:t xml:space="preserve"> dotyczącymi oznaczenia schodów</w:t>
      </w:r>
      <w:r>
        <w:rPr>
          <w:rFonts w:ascii="Calibri" w:hAnsi="Calibri" w:cs="Calibri"/>
          <w:lang w:eastAsia="pl-PL"/>
        </w:rPr>
        <w:t>.</w:t>
      </w:r>
      <w:r w:rsidR="0092017C">
        <w:rPr>
          <w:rFonts w:ascii="Calibri" w:hAnsi="Calibri" w:cs="Calibri"/>
          <w:lang w:eastAsia="pl-PL"/>
        </w:rPr>
        <w:t xml:space="preserve"> Prośba Rady o przesłanie projektu z naniesionymi poprawkami.</w:t>
      </w:r>
    </w:p>
    <w:p w14:paraId="6552633E" w14:textId="77777777" w:rsidR="00BC0BC7" w:rsidRDefault="00BC0BC7" w:rsidP="00690C46">
      <w:pPr>
        <w:spacing w:line="360" w:lineRule="auto"/>
        <w:rPr>
          <w:rFonts w:ascii="Calibri" w:hAnsi="Calibri" w:cs="Calibri"/>
          <w:lang w:eastAsia="pl-PL"/>
        </w:rPr>
      </w:pPr>
    </w:p>
    <w:p w14:paraId="7A420606" w14:textId="3A8E2B5E" w:rsidR="00C7171F" w:rsidRPr="00690C46" w:rsidRDefault="00C7171F" w:rsidP="00690C46">
      <w:pPr>
        <w:spacing w:line="276" w:lineRule="auto"/>
        <w:jc w:val="center"/>
        <w:rPr>
          <w:rFonts w:ascii="Calibri" w:hAnsi="Calibri" w:cs="Calibri"/>
          <w:b/>
          <w:i/>
        </w:rPr>
      </w:pPr>
      <w:r w:rsidRPr="00690C46">
        <w:rPr>
          <w:rFonts w:ascii="Calibri" w:hAnsi="Calibri" w:cs="Calibri"/>
          <w:b/>
          <w:i/>
        </w:rPr>
        <w:t xml:space="preserve">Uchwała nr </w:t>
      </w:r>
      <w:r w:rsidR="00BC0BC7">
        <w:rPr>
          <w:rFonts w:ascii="Calibri" w:hAnsi="Calibri" w:cs="Calibri"/>
          <w:b/>
          <w:i/>
        </w:rPr>
        <w:t>2</w:t>
      </w:r>
    </w:p>
    <w:p w14:paraId="51EE0D7D" w14:textId="34AC8832" w:rsidR="00C7171F" w:rsidRPr="00690C46" w:rsidRDefault="00C7171F" w:rsidP="00690C46">
      <w:pPr>
        <w:spacing w:line="276" w:lineRule="auto"/>
        <w:jc w:val="center"/>
        <w:rPr>
          <w:rFonts w:ascii="Calibri" w:hAnsi="Calibri" w:cs="Calibri"/>
          <w:b/>
          <w:i/>
        </w:rPr>
      </w:pPr>
      <w:r w:rsidRPr="00690C46">
        <w:rPr>
          <w:rFonts w:ascii="Calibri" w:hAnsi="Calibri" w:cs="Calibri"/>
          <w:b/>
          <w:i/>
        </w:rPr>
        <w:t xml:space="preserve">z dnia </w:t>
      </w:r>
      <w:r w:rsidR="00BC0BC7">
        <w:rPr>
          <w:rFonts w:ascii="Calibri" w:hAnsi="Calibri" w:cs="Calibri"/>
          <w:b/>
          <w:i/>
        </w:rPr>
        <w:t xml:space="preserve">10 grudnia </w:t>
      </w:r>
      <w:r w:rsidRPr="00690C46">
        <w:rPr>
          <w:rFonts w:ascii="Calibri" w:hAnsi="Calibri" w:cs="Calibri"/>
          <w:b/>
          <w:i/>
        </w:rPr>
        <w:t>2025 r.</w:t>
      </w:r>
    </w:p>
    <w:p w14:paraId="3488513F" w14:textId="7E088026" w:rsidR="00C7171F" w:rsidRPr="00690C46" w:rsidRDefault="00C7171F" w:rsidP="00690C46">
      <w:pPr>
        <w:suppressAutoHyphens w:val="0"/>
        <w:spacing w:line="276" w:lineRule="auto"/>
        <w:contextualSpacing/>
        <w:jc w:val="center"/>
        <w:rPr>
          <w:rFonts w:ascii="Calibri" w:hAnsi="Calibri" w:cs="Calibri"/>
          <w:b/>
          <w:i/>
        </w:rPr>
      </w:pPr>
      <w:r w:rsidRPr="00690C46">
        <w:rPr>
          <w:rFonts w:ascii="Calibri" w:hAnsi="Calibri" w:cs="Calibri"/>
          <w:b/>
          <w:i/>
        </w:rPr>
        <w:t>dotycząca zatwierdzenia projektu</w:t>
      </w:r>
      <w:r w:rsidR="00690C46" w:rsidRPr="00690C46">
        <w:rPr>
          <w:rFonts w:ascii="Calibri" w:hAnsi="Calibri" w:cs="Calibri"/>
          <w:b/>
          <w:i/>
        </w:rPr>
        <w:t xml:space="preserve"> </w:t>
      </w:r>
      <w:r w:rsidR="00BC0BC7" w:rsidRPr="00BC0BC7">
        <w:rPr>
          <w:rFonts w:ascii="Calibri" w:hAnsi="Calibri" w:cs="Calibri"/>
          <w:b/>
          <w:i/>
        </w:rPr>
        <w:t>koncepcyjnego rozbudowy, nadbudowy i przebudowy budynku Zespołu Szkół Technicznych i Ogólnokształcących nr 2 w Katowicach</w:t>
      </w:r>
    </w:p>
    <w:p w14:paraId="6CA1B9BF" w14:textId="77777777" w:rsidR="00C7171F" w:rsidRPr="00690C46" w:rsidRDefault="00C7171F" w:rsidP="00C7171F">
      <w:pPr>
        <w:spacing w:line="276" w:lineRule="auto"/>
        <w:rPr>
          <w:rFonts w:ascii="Calibri" w:hAnsi="Calibri" w:cs="Calibri"/>
        </w:rPr>
      </w:pPr>
    </w:p>
    <w:p w14:paraId="135FC8C1" w14:textId="77777777" w:rsidR="00C7171F" w:rsidRPr="00690C46" w:rsidRDefault="00C7171F" w:rsidP="00C7171F">
      <w:pPr>
        <w:spacing w:line="276" w:lineRule="auto"/>
        <w:jc w:val="center"/>
        <w:rPr>
          <w:rFonts w:ascii="Calibri" w:hAnsi="Calibri" w:cs="Calibri"/>
        </w:rPr>
      </w:pPr>
      <w:r w:rsidRPr="00690C46">
        <w:rPr>
          <w:rFonts w:ascii="Calibri" w:hAnsi="Calibri" w:cs="Calibri"/>
        </w:rPr>
        <w:t>§1</w:t>
      </w:r>
    </w:p>
    <w:p w14:paraId="5CA54B09" w14:textId="77777777" w:rsidR="00C7171F" w:rsidRPr="00690C46" w:rsidRDefault="00C7171F" w:rsidP="00C7171F">
      <w:pPr>
        <w:spacing w:line="276" w:lineRule="auto"/>
        <w:jc w:val="both"/>
        <w:rPr>
          <w:rFonts w:ascii="Calibri" w:hAnsi="Calibri" w:cs="Calibri"/>
        </w:rPr>
      </w:pPr>
      <w:r w:rsidRPr="00690C46">
        <w:rPr>
          <w:rFonts w:ascii="Calibri" w:hAnsi="Calibri" w:cs="Calibri"/>
        </w:rPr>
        <w:t>Powiatowa Społeczna Rada ds. Osób Niepełnosprawnych uchwala co następuje:</w:t>
      </w:r>
    </w:p>
    <w:p w14:paraId="4C3C7794" w14:textId="74EA23BD" w:rsidR="00C7171F" w:rsidRPr="00690C46" w:rsidRDefault="00C7171F" w:rsidP="00C7171F">
      <w:pPr>
        <w:pStyle w:val="Akapitzlist"/>
        <w:suppressAutoHyphens w:val="0"/>
        <w:spacing w:line="276" w:lineRule="auto"/>
        <w:ind w:left="0"/>
        <w:contextualSpacing/>
        <w:jc w:val="both"/>
        <w:rPr>
          <w:rFonts w:cs="Aptos"/>
          <w:szCs w:val="24"/>
        </w:rPr>
      </w:pPr>
      <w:r w:rsidRPr="00690C46">
        <w:rPr>
          <w:rFonts w:cs="Calibri"/>
        </w:rPr>
        <w:t>Rada zatwierdza</w:t>
      </w:r>
      <w:r w:rsidRPr="00690C46">
        <w:rPr>
          <w:szCs w:val="24"/>
        </w:rPr>
        <w:t xml:space="preserve"> projekt </w:t>
      </w:r>
      <w:r w:rsidR="00BC0BC7" w:rsidRPr="00BC0BC7">
        <w:rPr>
          <w:szCs w:val="24"/>
        </w:rPr>
        <w:t>koncepcyjnego rozbudowy, nadbudowy i przebudowy budynku Zespołu Szkół Technicznych i Ogólnokształcących nr 2 w Katowicach</w:t>
      </w:r>
      <w:r w:rsidR="00BC0BC7">
        <w:rPr>
          <w:szCs w:val="24"/>
        </w:rPr>
        <w:t>.</w:t>
      </w:r>
    </w:p>
    <w:p w14:paraId="46C44467" w14:textId="77777777" w:rsidR="00C7171F" w:rsidRPr="00690C46" w:rsidRDefault="00C7171F" w:rsidP="00C7171F">
      <w:pPr>
        <w:spacing w:line="276" w:lineRule="auto"/>
        <w:jc w:val="both"/>
        <w:rPr>
          <w:rFonts w:ascii="Calibri" w:hAnsi="Calibri" w:cs="Calibri"/>
        </w:rPr>
      </w:pPr>
    </w:p>
    <w:p w14:paraId="728102E0" w14:textId="77777777" w:rsidR="00C7171F" w:rsidRPr="00690C46" w:rsidRDefault="00C7171F" w:rsidP="00C7171F">
      <w:pPr>
        <w:spacing w:line="276" w:lineRule="auto"/>
        <w:jc w:val="center"/>
        <w:rPr>
          <w:rFonts w:ascii="Calibri" w:hAnsi="Calibri" w:cs="Calibri"/>
        </w:rPr>
      </w:pPr>
      <w:r w:rsidRPr="00690C46">
        <w:rPr>
          <w:rFonts w:ascii="Calibri" w:hAnsi="Calibri" w:cs="Calibri"/>
        </w:rPr>
        <w:t>§ 2</w:t>
      </w:r>
    </w:p>
    <w:p w14:paraId="5A5834F3" w14:textId="022102FA" w:rsidR="00C7171F" w:rsidRPr="00690C46" w:rsidRDefault="00C7171F" w:rsidP="00C7171F">
      <w:pPr>
        <w:spacing w:line="276" w:lineRule="auto"/>
        <w:jc w:val="both"/>
        <w:rPr>
          <w:rFonts w:ascii="Calibri" w:hAnsi="Calibri" w:cs="Calibri"/>
        </w:rPr>
      </w:pPr>
      <w:r w:rsidRPr="00690C46">
        <w:rPr>
          <w:rFonts w:ascii="Calibri" w:hAnsi="Calibri" w:cs="Calibri"/>
        </w:rPr>
        <w:t xml:space="preserve">Po przeprowadzeniu głosowania, w którym udział brało </w:t>
      </w:r>
      <w:r w:rsidR="00690C46">
        <w:rPr>
          <w:rFonts w:ascii="Calibri" w:hAnsi="Calibri" w:cs="Calibri"/>
        </w:rPr>
        <w:t>3</w:t>
      </w:r>
      <w:r w:rsidRPr="00690C46">
        <w:rPr>
          <w:rFonts w:ascii="Calibri" w:hAnsi="Calibri" w:cs="Calibri"/>
        </w:rPr>
        <w:t xml:space="preserve"> członków Rady, oddano </w:t>
      </w:r>
      <w:r w:rsidR="00690C46">
        <w:rPr>
          <w:rFonts w:ascii="Calibri" w:hAnsi="Calibri" w:cs="Calibri"/>
        </w:rPr>
        <w:t>3</w:t>
      </w:r>
      <w:r w:rsidRPr="00690C46">
        <w:rPr>
          <w:rFonts w:ascii="Calibri" w:hAnsi="Calibri" w:cs="Calibri"/>
        </w:rPr>
        <w:t xml:space="preserve"> głosy za, </w:t>
      </w:r>
      <w:r w:rsidRPr="00690C46">
        <w:rPr>
          <w:rFonts w:ascii="Calibri" w:hAnsi="Calibri" w:cs="Calibri"/>
        </w:rPr>
        <w:br/>
        <w:t>0 głosów przeciw, 0 głosów wstrzymujących się.</w:t>
      </w:r>
    </w:p>
    <w:p w14:paraId="04F42593" w14:textId="77777777" w:rsidR="00C7171F" w:rsidRPr="00690C46" w:rsidRDefault="00C7171F" w:rsidP="00C7171F">
      <w:pPr>
        <w:spacing w:line="276" w:lineRule="auto"/>
        <w:jc w:val="both"/>
        <w:rPr>
          <w:rFonts w:ascii="Calibri" w:hAnsi="Calibri" w:cs="Calibri"/>
        </w:rPr>
      </w:pPr>
      <w:r w:rsidRPr="00690C46">
        <w:rPr>
          <w:rFonts w:ascii="Calibri" w:hAnsi="Calibri" w:cs="Calibri"/>
        </w:rPr>
        <w:t>Wobec powyższego członkowie Rady podjęli Uchwałę we wskazanym powyżej brzmieniu.</w:t>
      </w:r>
    </w:p>
    <w:p w14:paraId="25521CF8" w14:textId="77777777" w:rsidR="00C7171F" w:rsidRPr="00690C46" w:rsidRDefault="00C7171F" w:rsidP="00C7171F">
      <w:pPr>
        <w:spacing w:line="360" w:lineRule="auto"/>
        <w:jc w:val="center"/>
        <w:rPr>
          <w:rFonts w:ascii="Calibri" w:hAnsi="Calibri" w:cs="Calibri"/>
        </w:rPr>
      </w:pPr>
    </w:p>
    <w:p w14:paraId="5A2E2225" w14:textId="77777777" w:rsidR="00C7171F" w:rsidRPr="00690C46" w:rsidRDefault="00C7171F" w:rsidP="00C7171F">
      <w:pPr>
        <w:spacing w:line="360" w:lineRule="auto"/>
        <w:jc w:val="center"/>
        <w:rPr>
          <w:rFonts w:ascii="Calibri" w:hAnsi="Calibri" w:cs="Calibri"/>
        </w:rPr>
      </w:pPr>
      <w:r w:rsidRPr="00690C46">
        <w:rPr>
          <w:rFonts w:ascii="Calibri" w:hAnsi="Calibri" w:cs="Calibri"/>
        </w:rPr>
        <w:t>§3</w:t>
      </w:r>
    </w:p>
    <w:p w14:paraId="74673F89" w14:textId="77777777" w:rsidR="00690C46" w:rsidRDefault="00C7171F" w:rsidP="00690C46">
      <w:pPr>
        <w:spacing w:line="360" w:lineRule="auto"/>
        <w:jc w:val="both"/>
        <w:rPr>
          <w:rFonts w:ascii="Calibri" w:hAnsi="Calibri" w:cs="Calibri"/>
        </w:rPr>
      </w:pPr>
      <w:r w:rsidRPr="00690C46">
        <w:rPr>
          <w:rFonts w:ascii="Calibri" w:hAnsi="Calibri" w:cs="Calibri"/>
        </w:rPr>
        <w:t>Uchwała wchodzi w życie z dniem jej powzięcia</w:t>
      </w:r>
    </w:p>
    <w:p w14:paraId="5DB90FAC" w14:textId="77777777" w:rsidR="00BC0BC7" w:rsidRDefault="00BC0BC7">
      <w:pPr>
        <w:suppressAutoHyphens w:val="0"/>
        <w:rPr>
          <w:rFonts w:ascii="Calibri" w:eastAsia="Times New Roman" w:hAnsi="Calibri" w:cs="Calibri"/>
        </w:rPr>
      </w:pPr>
      <w:r>
        <w:rPr>
          <w:rFonts w:ascii="Calibri" w:hAnsi="Calibri" w:cs="Calibri"/>
          <w:b/>
          <w:bCs/>
        </w:rPr>
        <w:br w:type="page"/>
      </w:r>
    </w:p>
    <w:p w14:paraId="114DF500" w14:textId="67D7E24D" w:rsidR="00690C46" w:rsidRPr="0092017C" w:rsidRDefault="0092017C" w:rsidP="00E454A4">
      <w:pPr>
        <w:pStyle w:val="Nagwek3"/>
        <w:numPr>
          <w:ilvl w:val="0"/>
          <w:numId w:val="44"/>
        </w:numPr>
        <w:spacing w:line="360" w:lineRule="auto"/>
        <w:rPr>
          <w:rFonts w:ascii="Calibri" w:hAnsi="Calibri" w:cs="Calibri"/>
          <w:b w:val="0"/>
          <w:bCs w:val="0"/>
          <w:sz w:val="24"/>
          <w:szCs w:val="24"/>
        </w:rPr>
      </w:pPr>
      <w:r w:rsidRPr="0092017C">
        <w:rPr>
          <w:rFonts w:ascii="Calibri" w:hAnsi="Calibri" w:cs="Calibri"/>
          <w:b w:val="0"/>
          <w:bCs w:val="0"/>
          <w:sz w:val="24"/>
          <w:szCs w:val="24"/>
        </w:rPr>
        <w:lastRenderedPageBreak/>
        <w:t xml:space="preserve">Konsultacja, opiniowanie i zatwierdzenie projektu </w:t>
      </w:r>
      <w:bookmarkStart w:id="0" w:name="_Hlk217047917"/>
      <w:r w:rsidRPr="0092017C">
        <w:rPr>
          <w:rFonts w:ascii="Calibri" w:hAnsi="Calibri" w:cs="Calibri"/>
          <w:b w:val="0"/>
          <w:bCs w:val="0"/>
          <w:sz w:val="24"/>
          <w:szCs w:val="24"/>
        </w:rPr>
        <w:t xml:space="preserve">przebudowy skrzyżowania </w:t>
      </w:r>
      <w:r w:rsidRPr="0092017C">
        <w:rPr>
          <w:rFonts w:ascii="Calibri" w:hAnsi="Calibri" w:cs="Calibri"/>
          <w:b w:val="0"/>
          <w:bCs w:val="0"/>
          <w:sz w:val="24"/>
          <w:szCs w:val="24"/>
        </w:rPr>
        <w:br/>
        <w:t>ul. Szopienickiej z ul. Górniczego Dorobku i ul. Świętej Anny</w:t>
      </w:r>
      <w:bookmarkEnd w:id="0"/>
      <w:r w:rsidRPr="0092017C">
        <w:rPr>
          <w:rFonts w:ascii="Calibri" w:hAnsi="Calibri" w:cs="Calibri"/>
          <w:b w:val="0"/>
          <w:bCs w:val="0"/>
          <w:sz w:val="24"/>
          <w:szCs w:val="24"/>
        </w:rPr>
        <w:t>, z udziałem Pana Mateusza Podgórnego (</w:t>
      </w:r>
      <w:r w:rsidRPr="0092017C">
        <w:rPr>
          <w:rFonts w:ascii="Calibri" w:hAnsi="Calibri" w:cs="Calibri"/>
          <w:b w:val="0"/>
          <w:bCs w:val="0"/>
          <w:kern w:val="2"/>
          <w:sz w:val="24"/>
          <w:szCs w:val="24"/>
          <w:lang w:eastAsia="zh-CN"/>
        </w:rPr>
        <w:t xml:space="preserve">Biuro Studiów i Projektów Komunikacji Sp. z o.o.) oraz Pani Anny </w:t>
      </w:r>
      <w:proofErr w:type="spellStart"/>
      <w:r w:rsidRPr="0092017C">
        <w:rPr>
          <w:rFonts w:ascii="Calibri" w:hAnsi="Calibri" w:cs="Calibri"/>
          <w:b w:val="0"/>
          <w:bCs w:val="0"/>
          <w:kern w:val="2"/>
          <w:sz w:val="24"/>
          <w:szCs w:val="24"/>
          <w:lang w:eastAsia="zh-CN"/>
        </w:rPr>
        <w:t>Lowak</w:t>
      </w:r>
      <w:proofErr w:type="spellEnd"/>
      <w:r w:rsidRPr="0092017C">
        <w:rPr>
          <w:rFonts w:ascii="Calibri" w:hAnsi="Calibri" w:cs="Calibri"/>
          <w:b w:val="0"/>
          <w:bCs w:val="0"/>
          <w:kern w:val="2"/>
          <w:sz w:val="24"/>
          <w:szCs w:val="24"/>
          <w:lang w:eastAsia="zh-CN"/>
        </w:rPr>
        <w:t xml:space="preserve"> (Katowickie Inwestycje SA).</w:t>
      </w:r>
    </w:p>
    <w:p w14:paraId="066B160D" w14:textId="2475586F" w:rsidR="00E454A4" w:rsidRDefault="0092017C" w:rsidP="0092017C">
      <w:pPr>
        <w:spacing w:line="360" w:lineRule="auto"/>
        <w:ind w:firstLine="360"/>
        <w:rPr>
          <w:rFonts w:ascii="Calibri" w:hAnsi="Calibri" w:cs="Calibri"/>
        </w:rPr>
      </w:pPr>
      <w:r>
        <w:rPr>
          <w:rFonts w:ascii="Calibri" w:hAnsi="Calibri" w:cs="Calibri"/>
        </w:rPr>
        <w:t xml:space="preserve">Pan Podgórny przedstawił projekt zgromadzonym. Rada zasugerowała </w:t>
      </w:r>
      <w:r w:rsidR="00234B29">
        <w:rPr>
          <w:rFonts w:ascii="Calibri" w:hAnsi="Calibri" w:cs="Calibri"/>
        </w:rPr>
        <w:t>stosowanie jednej płytki pola uwagi na każdym załamaniu ścieżki prowadzącej pod kątem 90° oraz scentralizowanie ścieżek prowadzących przy przejściach dla pieszych.</w:t>
      </w:r>
      <w:r w:rsidR="00E75D71">
        <w:rPr>
          <w:rFonts w:ascii="Calibri" w:hAnsi="Calibri" w:cs="Calibri"/>
        </w:rPr>
        <w:t xml:space="preserve"> Członkowie Rady zaproponowali rozważenie możliwości zastosowania p</w:t>
      </w:r>
      <w:r w:rsidR="00573218">
        <w:rPr>
          <w:rFonts w:ascii="Calibri" w:hAnsi="Calibri" w:cs="Calibri"/>
        </w:rPr>
        <w:t>ól</w:t>
      </w:r>
      <w:r w:rsidR="00E75D71">
        <w:rPr>
          <w:rFonts w:ascii="Calibri" w:hAnsi="Calibri" w:cs="Calibri"/>
        </w:rPr>
        <w:t xml:space="preserve"> uwagi w miejscach</w:t>
      </w:r>
      <w:r w:rsidR="00712D4D">
        <w:rPr>
          <w:rFonts w:ascii="Calibri" w:hAnsi="Calibri" w:cs="Calibri"/>
        </w:rPr>
        <w:t xml:space="preserve">, gdzie powinny znajdować się drzwi zatrzymującego się na przystanku autobusu. </w:t>
      </w:r>
    </w:p>
    <w:p w14:paraId="64B076F7" w14:textId="0DC5F252" w:rsidR="0052650D" w:rsidRDefault="0052650D" w:rsidP="0052650D">
      <w:pPr>
        <w:spacing w:line="276" w:lineRule="auto"/>
        <w:ind w:firstLine="360"/>
        <w:rPr>
          <w:rFonts w:ascii="Calibri" w:hAnsi="Calibri" w:cs="Calibri"/>
          <w:b/>
          <w:i/>
        </w:rPr>
      </w:pPr>
      <w:r>
        <w:rPr>
          <w:rFonts w:ascii="Calibri" w:hAnsi="Calibri" w:cs="Calibri"/>
          <w:lang w:eastAsia="pl-PL"/>
        </w:rPr>
        <w:t>Rada przyjmuje projekt z ww. uwagami.</w:t>
      </w:r>
    </w:p>
    <w:p w14:paraId="4B5338A2" w14:textId="59EFEEFE" w:rsidR="0052650D" w:rsidRDefault="0052650D" w:rsidP="0092017C">
      <w:pPr>
        <w:spacing w:line="360" w:lineRule="auto"/>
        <w:ind w:firstLine="360"/>
        <w:rPr>
          <w:rFonts w:ascii="Calibri" w:hAnsi="Calibri" w:cs="Calibri"/>
        </w:rPr>
      </w:pPr>
    </w:p>
    <w:p w14:paraId="215CB32E" w14:textId="27CF4A11" w:rsidR="00E454A4" w:rsidRPr="00573218" w:rsidRDefault="00712D4D" w:rsidP="00573218">
      <w:pPr>
        <w:spacing w:line="276" w:lineRule="auto"/>
        <w:rPr>
          <w:rFonts w:ascii="Calibri" w:hAnsi="Calibri" w:cs="Calibri"/>
          <w:lang w:eastAsia="pl-PL"/>
        </w:rPr>
      </w:pPr>
      <w:r w:rsidRPr="00573218">
        <w:rPr>
          <w:rFonts w:ascii="Calibri" w:hAnsi="Calibri" w:cs="Calibri"/>
        </w:rPr>
        <w:t xml:space="preserve">Uwagi </w:t>
      </w:r>
      <w:r w:rsidRPr="00573218">
        <w:rPr>
          <w:rFonts w:ascii="Calibri" w:hAnsi="Calibri" w:cs="Calibri"/>
          <w:lang w:eastAsia="pl-PL"/>
        </w:rPr>
        <w:t>Koordynatora Zespołu ds. dostępności architektonicznej i transportowej:</w:t>
      </w:r>
    </w:p>
    <w:p w14:paraId="417848AB" w14:textId="4BE29CD5" w:rsidR="00712D4D" w:rsidRPr="00573218" w:rsidRDefault="00712D4D" w:rsidP="00573218">
      <w:pPr>
        <w:pStyle w:val="Akapitzlist"/>
        <w:numPr>
          <w:ilvl w:val="0"/>
          <w:numId w:val="49"/>
        </w:numPr>
        <w:spacing w:line="276" w:lineRule="auto"/>
        <w:rPr>
          <w:rFonts w:cs="Calibri"/>
          <w:lang w:eastAsia="pl-PL"/>
        </w:rPr>
      </w:pPr>
      <w:r w:rsidRPr="00573218">
        <w:rPr>
          <w:rFonts w:cs="Calibri"/>
          <w:lang w:eastAsia="pl-PL"/>
        </w:rPr>
        <w:t>przed przejściem dla pieszych stosować pasy ostrzegawcze*;</w:t>
      </w:r>
    </w:p>
    <w:p w14:paraId="1C3158F6" w14:textId="0D445BFA" w:rsidR="00712D4D" w:rsidRPr="00573218" w:rsidRDefault="00712D4D" w:rsidP="00573218">
      <w:pPr>
        <w:pStyle w:val="Akapitzlist"/>
        <w:numPr>
          <w:ilvl w:val="0"/>
          <w:numId w:val="49"/>
        </w:numPr>
        <w:spacing w:line="276" w:lineRule="auto"/>
        <w:rPr>
          <w:rFonts w:cs="Calibri"/>
          <w:lang w:eastAsia="pl-PL"/>
        </w:rPr>
      </w:pPr>
      <w:r w:rsidRPr="00573218">
        <w:rPr>
          <w:rFonts w:cs="Calibri"/>
          <w:lang w:eastAsia="pl-PL"/>
        </w:rPr>
        <w:t>rozważyć zastosowanie pasów prowadzących*.</w:t>
      </w:r>
    </w:p>
    <w:p w14:paraId="353FAC18" w14:textId="2A992EBB" w:rsidR="00712D4D" w:rsidRPr="00573218" w:rsidRDefault="00712D4D" w:rsidP="00573218">
      <w:pPr>
        <w:spacing w:line="276" w:lineRule="auto"/>
        <w:rPr>
          <w:rFonts w:ascii="Calibri" w:hAnsi="Calibri" w:cs="Calibri"/>
          <w:sz w:val="20"/>
          <w:szCs w:val="20"/>
          <w:lang w:eastAsia="pl-PL"/>
        </w:rPr>
      </w:pPr>
      <w:r w:rsidRPr="00573218">
        <w:rPr>
          <w:rFonts w:ascii="Calibri" w:hAnsi="Calibri" w:cs="Calibri"/>
          <w:sz w:val="20"/>
          <w:szCs w:val="20"/>
          <w:lang w:eastAsia="pl-PL"/>
        </w:rPr>
        <w:t>*Rozdział 2.6 – „Standardy dostępności ruchu pieszych dla miast i gmin Górnośląsko</w:t>
      </w:r>
      <w:r w:rsidR="00573218" w:rsidRPr="00573218">
        <w:rPr>
          <w:rFonts w:ascii="Calibri" w:hAnsi="Calibri" w:cs="Calibri"/>
          <w:sz w:val="20"/>
          <w:szCs w:val="20"/>
          <w:lang w:eastAsia="pl-PL"/>
        </w:rPr>
        <w:t xml:space="preserve"> </w:t>
      </w:r>
      <w:r w:rsidRPr="00573218">
        <w:rPr>
          <w:rFonts w:ascii="Calibri" w:hAnsi="Calibri" w:cs="Calibri"/>
          <w:sz w:val="20"/>
          <w:szCs w:val="20"/>
          <w:lang w:eastAsia="pl-PL"/>
        </w:rPr>
        <w:t>-</w:t>
      </w:r>
      <w:r w:rsidR="00573218">
        <w:rPr>
          <w:rFonts w:ascii="Calibri" w:hAnsi="Calibri" w:cs="Calibri"/>
          <w:sz w:val="20"/>
          <w:szCs w:val="20"/>
          <w:lang w:eastAsia="pl-PL"/>
        </w:rPr>
        <w:t xml:space="preserve"> </w:t>
      </w:r>
      <w:r w:rsidRPr="00573218">
        <w:rPr>
          <w:rFonts w:ascii="Calibri" w:hAnsi="Calibri" w:cs="Calibri"/>
          <w:sz w:val="20"/>
          <w:szCs w:val="20"/>
          <w:lang w:eastAsia="pl-PL"/>
        </w:rPr>
        <w:t xml:space="preserve">Zagłębiowskiej </w:t>
      </w:r>
      <w:proofErr w:type="spellStart"/>
      <w:r w:rsidRPr="00573218">
        <w:rPr>
          <w:rFonts w:ascii="Calibri" w:hAnsi="Calibri" w:cs="Calibri"/>
          <w:sz w:val="20"/>
          <w:szCs w:val="20"/>
          <w:lang w:eastAsia="pl-PL"/>
        </w:rPr>
        <w:t>Mertopolii</w:t>
      </w:r>
      <w:proofErr w:type="spellEnd"/>
      <w:r w:rsidRPr="00573218">
        <w:rPr>
          <w:rFonts w:ascii="Calibri" w:hAnsi="Calibri" w:cs="Calibri"/>
          <w:sz w:val="20"/>
          <w:szCs w:val="20"/>
          <w:lang w:eastAsia="pl-PL"/>
        </w:rPr>
        <w:t>”</w:t>
      </w:r>
      <w:r w:rsidR="0052650D" w:rsidRPr="00573218">
        <w:rPr>
          <w:rFonts w:ascii="Calibri" w:hAnsi="Calibri" w:cs="Calibri"/>
          <w:sz w:val="20"/>
          <w:szCs w:val="20"/>
          <w:lang w:eastAsia="pl-PL"/>
        </w:rPr>
        <w:t>.</w:t>
      </w:r>
    </w:p>
    <w:p w14:paraId="7B71565F" w14:textId="77777777" w:rsidR="0052650D" w:rsidRDefault="0052650D" w:rsidP="0052650D">
      <w:pPr>
        <w:spacing w:line="276" w:lineRule="auto"/>
        <w:rPr>
          <w:rFonts w:cs="Calibri"/>
          <w:lang w:eastAsia="pl-PL"/>
        </w:rPr>
      </w:pPr>
    </w:p>
    <w:p w14:paraId="25E0D51B" w14:textId="23636CEA" w:rsidR="0052650D" w:rsidRPr="00690C46" w:rsidRDefault="0052650D" w:rsidP="0052650D">
      <w:pPr>
        <w:spacing w:line="276" w:lineRule="auto"/>
        <w:jc w:val="center"/>
        <w:rPr>
          <w:rFonts w:ascii="Calibri" w:hAnsi="Calibri" w:cs="Calibri"/>
          <w:b/>
          <w:i/>
        </w:rPr>
      </w:pPr>
      <w:r w:rsidRPr="00690C46">
        <w:rPr>
          <w:rFonts w:ascii="Calibri" w:hAnsi="Calibri" w:cs="Calibri"/>
          <w:b/>
          <w:i/>
        </w:rPr>
        <w:t xml:space="preserve">Uchwała nr </w:t>
      </w:r>
      <w:r>
        <w:rPr>
          <w:rFonts w:ascii="Calibri" w:hAnsi="Calibri" w:cs="Calibri"/>
          <w:b/>
          <w:i/>
        </w:rPr>
        <w:t>3</w:t>
      </w:r>
    </w:p>
    <w:p w14:paraId="3D5C2D19" w14:textId="77777777" w:rsidR="0052650D" w:rsidRPr="00690C46" w:rsidRDefault="0052650D" w:rsidP="0052650D">
      <w:pPr>
        <w:spacing w:line="276" w:lineRule="auto"/>
        <w:jc w:val="center"/>
        <w:rPr>
          <w:rFonts w:ascii="Calibri" w:hAnsi="Calibri" w:cs="Calibri"/>
          <w:b/>
          <w:i/>
        </w:rPr>
      </w:pPr>
      <w:r w:rsidRPr="00690C46">
        <w:rPr>
          <w:rFonts w:ascii="Calibri" w:hAnsi="Calibri" w:cs="Calibri"/>
          <w:b/>
          <w:i/>
        </w:rPr>
        <w:t xml:space="preserve">z dnia </w:t>
      </w:r>
      <w:r>
        <w:rPr>
          <w:rFonts w:ascii="Calibri" w:hAnsi="Calibri" w:cs="Calibri"/>
          <w:b/>
          <w:i/>
        </w:rPr>
        <w:t xml:space="preserve">10 grudnia </w:t>
      </w:r>
      <w:r w:rsidRPr="00690C46">
        <w:rPr>
          <w:rFonts w:ascii="Calibri" w:hAnsi="Calibri" w:cs="Calibri"/>
          <w:b/>
          <w:i/>
        </w:rPr>
        <w:t>2025 r.</w:t>
      </w:r>
    </w:p>
    <w:p w14:paraId="26103359" w14:textId="77777777" w:rsidR="0052650D" w:rsidRDefault="0052650D" w:rsidP="0052650D">
      <w:pPr>
        <w:suppressAutoHyphens w:val="0"/>
        <w:spacing w:line="276" w:lineRule="auto"/>
        <w:contextualSpacing/>
        <w:jc w:val="center"/>
        <w:rPr>
          <w:rFonts w:ascii="Calibri" w:hAnsi="Calibri" w:cs="Calibri"/>
          <w:b/>
          <w:i/>
        </w:rPr>
      </w:pPr>
      <w:r w:rsidRPr="00690C46">
        <w:rPr>
          <w:rFonts w:ascii="Calibri" w:hAnsi="Calibri" w:cs="Calibri"/>
          <w:b/>
          <w:i/>
        </w:rPr>
        <w:t xml:space="preserve">dotycząca zatwierdzenia projektu </w:t>
      </w:r>
      <w:r w:rsidRPr="0052650D">
        <w:rPr>
          <w:rFonts w:ascii="Calibri" w:hAnsi="Calibri" w:cs="Calibri"/>
          <w:b/>
          <w:i/>
        </w:rPr>
        <w:t xml:space="preserve">przebudowy skrzyżowania ul. Szopienickiej </w:t>
      </w:r>
    </w:p>
    <w:p w14:paraId="143AEC14" w14:textId="20E90276" w:rsidR="0052650D" w:rsidRPr="00690C46" w:rsidRDefault="0052650D" w:rsidP="0052650D">
      <w:pPr>
        <w:suppressAutoHyphens w:val="0"/>
        <w:spacing w:line="276" w:lineRule="auto"/>
        <w:contextualSpacing/>
        <w:jc w:val="center"/>
        <w:rPr>
          <w:rFonts w:ascii="Calibri" w:hAnsi="Calibri" w:cs="Calibri"/>
          <w:b/>
          <w:i/>
        </w:rPr>
      </w:pPr>
      <w:r w:rsidRPr="0052650D">
        <w:rPr>
          <w:rFonts w:ascii="Calibri" w:hAnsi="Calibri" w:cs="Calibri"/>
          <w:b/>
          <w:i/>
        </w:rPr>
        <w:t>z ul. Górniczego Dorobku i ul. Świętej Anny</w:t>
      </w:r>
    </w:p>
    <w:p w14:paraId="337F867F" w14:textId="77777777" w:rsidR="0052650D" w:rsidRPr="00690C46" w:rsidRDefault="0052650D" w:rsidP="0052650D">
      <w:pPr>
        <w:spacing w:line="276" w:lineRule="auto"/>
        <w:rPr>
          <w:rFonts w:ascii="Calibri" w:hAnsi="Calibri" w:cs="Calibri"/>
        </w:rPr>
      </w:pPr>
    </w:p>
    <w:p w14:paraId="3E5777B3" w14:textId="77777777" w:rsidR="0052650D" w:rsidRPr="00690C46" w:rsidRDefault="0052650D" w:rsidP="0052650D">
      <w:pPr>
        <w:spacing w:line="276" w:lineRule="auto"/>
        <w:jc w:val="center"/>
        <w:rPr>
          <w:rFonts w:ascii="Calibri" w:hAnsi="Calibri" w:cs="Calibri"/>
        </w:rPr>
      </w:pPr>
      <w:r w:rsidRPr="00690C46">
        <w:rPr>
          <w:rFonts w:ascii="Calibri" w:hAnsi="Calibri" w:cs="Calibri"/>
        </w:rPr>
        <w:t>§1</w:t>
      </w:r>
    </w:p>
    <w:p w14:paraId="3C97E565" w14:textId="77777777" w:rsidR="0052650D" w:rsidRPr="00690C46" w:rsidRDefault="0052650D" w:rsidP="0052650D">
      <w:pPr>
        <w:spacing w:line="276" w:lineRule="auto"/>
        <w:jc w:val="both"/>
        <w:rPr>
          <w:rFonts w:ascii="Calibri" w:hAnsi="Calibri" w:cs="Calibri"/>
        </w:rPr>
      </w:pPr>
      <w:r w:rsidRPr="00690C46">
        <w:rPr>
          <w:rFonts w:ascii="Calibri" w:hAnsi="Calibri" w:cs="Calibri"/>
        </w:rPr>
        <w:t>Powiatowa Społeczna Rada ds. Osób Niepełnosprawnych uchwala co następuje:</w:t>
      </w:r>
    </w:p>
    <w:p w14:paraId="2CD6D9CA" w14:textId="66868C79" w:rsidR="0052650D" w:rsidRPr="00573218" w:rsidRDefault="0052650D" w:rsidP="00573218">
      <w:pPr>
        <w:suppressAutoHyphens w:val="0"/>
        <w:spacing w:line="276" w:lineRule="auto"/>
        <w:contextualSpacing/>
        <w:jc w:val="both"/>
        <w:rPr>
          <w:rFonts w:ascii="Calibri" w:hAnsi="Calibri" w:cs="Calibri"/>
        </w:rPr>
      </w:pPr>
      <w:r w:rsidRPr="00573218">
        <w:rPr>
          <w:rFonts w:ascii="Calibri" w:hAnsi="Calibri" w:cs="Calibri"/>
        </w:rPr>
        <w:t>Rada zatwierdza projekt przebudowy skrzyżowania ul. Szopienickiej z ul. Górniczego Dorobku i</w:t>
      </w:r>
      <w:r w:rsidR="00573218">
        <w:rPr>
          <w:rFonts w:ascii="Calibri" w:hAnsi="Calibri" w:cs="Calibri"/>
        </w:rPr>
        <w:t> </w:t>
      </w:r>
      <w:r w:rsidRPr="00573218">
        <w:rPr>
          <w:rFonts w:ascii="Calibri" w:hAnsi="Calibri" w:cs="Calibri"/>
        </w:rPr>
        <w:t xml:space="preserve">ul. </w:t>
      </w:r>
      <w:r w:rsidR="00573218">
        <w:rPr>
          <w:rFonts w:ascii="Calibri" w:hAnsi="Calibri" w:cs="Calibri"/>
        </w:rPr>
        <w:t> </w:t>
      </w:r>
      <w:r w:rsidRPr="00573218">
        <w:rPr>
          <w:rFonts w:ascii="Calibri" w:hAnsi="Calibri" w:cs="Calibri"/>
        </w:rPr>
        <w:t>Świętej Anny</w:t>
      </w:r>
    </w:p>
    <w:p w14:paraId="496DDC3F" w14:textId="77777777" w:rsidR="0052650D" w:rsidRPr="00690C46" w:rsidRDefault="0052650D" w:rsidP="0052650D">
      <w:pPr>
        <w:spacing w:line="276" w:lineRule="auto"/>
        <w:jc w:val="center"/>
        <w:rPr>
          <w:rFonts w:ascii="Calibri" w:hAnsi="Calibri" w:cs="Calibri"/>
        </w:rPr>
      </w:pPr>
      <w:r w:rsidRPr="00690C46">
        <w:rPr>
          <w:rFonts w:ascii="Calibri" w:hAnsi="Calibri" w:cs="Calibri"/>
        </w:rPr>
        <w:t>§ 2</w:t>
      </w:r>
    </w:p>
    <w:p w14:paraId="16A729C4" w14:textId="77777777" w:rsidR="0052650D" w:rsidRPr="00690C46" w:rsidRDefault="0052650D" w:rsidP="0052650D">
      <w:pPr>
        <w:spacing w:line="276" w:lineRule="auto"/>
        <w:jc w:val="both"/>
        <w:rPr>
          <w:rFonts w:ascii="Calibri" w:hAnsi="Calibri" w:cs="Calibri"/>
        </w:rPr>
      </w:pPr>
      <w:r w:rsidRPr="00690C46">
        <w:rPr>
          <w:rFonts w:ascii="Calibri" w:hAnsi="Calibri" w:cs="Calibri"/>
        </w:rPr>
        <w:t xml:space="preserve">Po przeprowadzeniu głosowania, w którym udział brało </w:t>
      </w:r>
      <w:r>
        <w:rPr>
          <w:rFonts w:ascii="Calibri" w:hAnsi="Calibri" w:cs="Calibri"/>
        </w:rPr>
        <w:t>3</w:t>
      </w:r>
      <w:r w:rsidRPr="00690C46">
        <w:rPr>
          <w:rFonts w:ascii="Calibri" w:hAnsi="Calibri" w:cs="Calibri"/>
        </w:rPr>
        <w:t xml:space="preserve"> członków Rady, oddano </w:t>
      </w:r>
      <w:r>
        <w:rPr>
          <w:rFonts w:ascii="Calibri" w:hAnsi="Calibri" w:cs="Calibri"/>
        </w:rPr>
        <w:t>3</w:t>
      </w:r>
      <w:r w:rsidRPr="00690C46">
        <w:rPr>
          <w:rFonts w:ascii="Calibri" w:hAnsi="Calibri" w:cs="Calibri"/>
        </w:rPr>
        <w:t xml:space="preserve"> głosy za, </w:t>
      </w:r>
      <w:r w:rsidRPr="00690C46">
        <w:rPr>
          <w:rFonts w:ascii="Calibri" w:hAnsi="Calibri" w:cs="Calibri"/>
        </w:rPr>
        <w:br/>
        <w:t>0 głosów przeciw, 0 głosów wstrzymujących się.</w:t>
      </w:r>
    </w:p>
    <w:p w14:paraId="25FA059E" w14:textId="77777777" w:rsidR="0052650D" w:rsidRPr="00690C46" w:rsidRDefault="0052650D" w:rsidP="0052650D">
      <w:pPr>
        <w:spacing w:line="276" w:lineRule="auto"/>
        <w:jc w:val="both"/>
        <w:rPr>
          <w:rFonts w:ascii="Calibri" w:hAnsi="Calibri" w:cs="Calibri"/>
        </w:rPr>
      </w:pPr>
      <w:r w:rsidRPr="00690C46">
        <w:rPr>
          <w:rFonts w:ascii="Calibri" w:hAnsi="Calibri" w:cs="Calibri"/>
        </w:rPr>
        <w:t>Wobec powyższego członkowie Rady podjęli Uchwałę we wskazanym powyżej brzmieniu.</w:t>
      </w:r>
    </w:p>
    <w:p w14:paraId="03B647D5" w14:textId="77777777" w:rsidR="0052650D" w:rsidRPr="00690C46" w:rsidRDefault="0052650D" w:rsidP="0052650D">
      <w:pPr>
        <w:spacing w:line="360" w:lineRule="auto"/>
        <w:jc w:val="center"/>
        <w:rPr>
          <w:rFonts w:ascii="Calibri" w:hAnsi="Calibri" w:cs="Calibri"/>
        </w:rPr>
      </w:pPr>
    </w:p>
    <w:p w14:paraId="02EE6A29" w14:textId="77777777" w:rsidR="0052650D" w:rsidRPr="00690C46" w:rsidRDefault="0052650D" w:rsidP="0052650D">
      <w:pPr>
        <w:spacing w:line="360" w:lineRule="auto"/>
        <w:jc w:val="center"/>
        <w:rPr>
          <w:rFonts w:ascii="Calibri" w:hAnsi="Calibri" w:cs="Calibri"/>
        </w:rPr>
      </w:pPr>
      <w:r w:rsidRPr="00690C46">
        <w:rPr>
          <w:rFonts w:ascii="Calibri" w:hAnsi="Calibri" w:cs="Calibri"/>
        </w:rPr>
        <w:t>§3</w:t>
      </w:r>
    </w:p>
    <w:p w14:paraId="0F6B47B7" w14:textId="77777777" w:rsidR="0052650D" w:rsidRDefault="0052650D" w:rsidP="0052650D">
      <w:pPr>
        <w:spacing w:line="360" w:lineRule="auto"/>
        <w:jc w:val="both"/>
        <w:rPr>
          <w:rFonts w:ascii="Calibri" w:hAnsi="Calibri" w:cs="Calibri"/>
        </w:rPr>
      </w:pPr>
      <w:r w:rsidRPr="00690C46">
        <w:rPr>
          <w:rFonts w:ascii="Calibri" w:hAnsi="Calibri" w:cs="Calibri"/>
        </w:rPr>
        <w:t>Uchwała wchodzi w życie z dniem jej powzięcia</w:t>
      </w:r>
    </w:p>
    <w:p w14:paraId="618AD381" w14:textId="77777777" w:rsidR="0052650D" w:rsidRPr="0052650D" w:rsidRDefault="0052650D" w:rsidP="0052650D">
      <w:pPr>
        <w:spacing w:line="276" w:lineRule="auto"/>
        <w:rPr>
          <w:rFonts w:cs="Calibri"/>
          <w:lang w:eastAsia="pl-PL"/>
        </w:rPr>
      </w:pPr>
    </w:p>
    <w:p w14:paraId="0741BDAF" w14:textId="77777777" w:rsidR="0052650D" w:rsidRPr="00712D4D" w:rsidRDefault="0052650D" w:rsidP="0052650D">
      <w:pPr>
        <w:pStyle w:val="Akapitzlist"/>
        <w:spacing w:line="276" w:lineRule="auto"/>
        <w:ind w:left="1080"/>
        <w:rPr>
          <w:rFonts w:cs="Calibri"/>
          <w:lang w:eastAsia="pl-PL"/>
        </w:rPr>
      </w:pPr>
    </w:p>
    <w:p w14:paraId="6D864F70" w14:textId="0377FF69" w:rsidR="0052650D" w:rsidRPr="0052650D" w:rsidRDefault="00544FD3" w:rsidP="00573218">
      <w:pPr>
        <w:pStyle w:val="Nagwek3"/>
        <w:spacing w:line="276" w:lineRule="auto"/>
        <w:rPr>
          <w:rFonts w:ascii="Calibri" w:hAnsi="Calibri" w:cs="Calibri"/>
          <w:b w:val="0"/>
          <w:bCs w:val="0"/>
          <w:sz w:val="24"/>
          <w:szCs w:val="24"/>
        </w:rPr>
      </w:pPr>
      <w:r w:rsidRPr="00573218">
        <w:rPr>
          <w:rFonts w:ascii="Calibri" w:hAnsi="Calibri" w:cs="Calibri"/>
          <w:b w:val="0"/>
          <w:bCs w:val="0"/>
          <w:sz w:val="24"/>
          <w:szCs w:val="24"/>
        </w:rPr>
        <w:t xml:space="preserve">5. </w:t>
      </w:r>
      <w:r w:rsidR="0052650D" w:rsidRPr="00573218">
        <w:rPr>
          <w:rFonts w:ascii="Calibri" w:hAnsi="Calibri" w:cs="Calibri"/>
          <w:b w:val="0"/>
          <w:bCs w:val="0"/>
          <w:sz w:val="24"/>
          <w:szCs w:val="24"/>
        </w:rPr>
        <w:t>Konsultacja, opiniowanie i zatwierdzenie p</w:t>
      </w:r>
      <w:r w:rsidR="0052650D" w:rsidRPr="00573218">
        <w:rPr>
          <w:rFonts w:ascii="Calibri" w:hAnsi="Calibri" w:cs="Calibri"/>
          <w:b w:val="0"/>
          <w:bCs w:val="0"/>
          <w:color w:val="212121"/>
          <w:sz w:val="24"/>
          <w:szCs w:val="24"/>
        </w:rPr>
        <w:t xml:space="preserve">rojektu </w:t>
      </w:r>
      <w:r w:rsidR="0052650D" w:rsidRPr="00573218">
        <w:rPr>
          <w:rFonts w:ascii="Calibri" w:hAnsi="Calibri" w:cs="Calibri"/>
          <w:b w:val="0"/>
          <w:bCs w:val="0"/>
          <w:sz w:val="24"/>
          <w:szCs w:val="24"/>
        </w:rPr>
        <w:t>rozbudowy ul. Baildona - połączenie na</w:t>
      </w:r>
      <w:r w:rsidR="00573218">
        <w:rPr>
          <w:rFonts w:ascii="Calibri" w:hAnsi="Calibri" w:cs="Calibri"/>
          <w:b w:val="0"/>
          <w:bCs w:val="0"/>
          <w:sz w:val="24"/>
          <w:szCs w:val="24"/>
        </w:rPr>
        <w:t> </w:t>
      </w:r>
      <w:r w:rsidR="0052650D" w:rsidRPr="00573218">
        <w:rPr>
          <w:rFonts w:ascii="Calibri" w:hAnsi="Calibri" w:cs="Calibri"/>
          <w:b w:val="0"/>
          <w:bCs w:val="0"/>
          <w:sz w:val="24"/>
          <w:szCs w:val="24"/>
        </w:rPr>
        <w:t>odcinku od ronda Kani do ul. Chorzowskiej w ramach Katowickiej Infrastruktury Rowerowej</w:t>
      </w:r>
      <w:r w:rsidR="00573218">
        <w:rPr>
          <w:rFonts w:ascii="Calibri" w:hAnsi="Calibri" w:cs="Calibri"/>
          <w:b w:val="0"/>
          <w:bCs w:val="0"/>
          <w:sz w:val="24"/>
          <w:szCs w:val="24"/>
        </w:rPr>
        <w:t xml:space="preserve">, </w:t>
      </w:r>
      <w:r w:rsidR="00573218">
        <w:rPr>
          <w:rFonts w:ascii="Calibri" w:hAnsi="Calibri" w:cs="Calibri"/>
          <w:b w:val="0"/>
          <w:bCs w:val="0"/>
          <w:sz w:val="24"/>
          <w:szCs w:val="24"/>
        </w:rPr>
        <w:lastRenderedPageBreak/>
        <w:t xml:space="preserve">z  udziałem </w:t>
      </w:r>
      <w:r w:rsidR="00573218" w:rsidRPr="0092017C">
        <w:rPr>
          <w:rFonts w:ascii="Calibri" w:hAnsi="Calibri" w:cs="Calibri"/>
          <w:b w:val="0"/>
          <w:bCs w:val="0"/>
          <w:sz w:val="24"/>
          <w:szCs w:val="24"/>
        </w:rPr>
        <w:t>Pana Mateusza Podgórnego (</w:t>
      </w:r>
      <w:r w:rsidR="00573218" w:rsidRPr="0092017C">
        <w:rPr>
          <w:rFonts w:ascii="Calibri" w:hAnsi="Calibri" w:cs="Calibri"/>
          <w:b w:val="0"/>
          <w:bCs w:val="0"/>
          <w:kern w:val="2"/>
          <w:sz w:val="24"/>
          <w:szCs w:val="24"/>
          <w:lang w:eastAsia="zh-CN"/>
        </w:rPr>
        <w:t xml:space="preserve">Biuro Studiów i Projektów Komunikacji Sp. z o.o.) oraz Pani Anny </w:t>
      </w:r>
      <w:proofErr w:type="spellStart"/>
      <w:r w:rsidR="00573218" w:rsidRPr="0092017C">
        <w:rPr>
          <w:rFonts w:ascii="Calibri" w:hAnsi="Calibri" w:cs="Calibri"/>
          <w:b w:val="0"/>
          <w:bCs w:val="0"/>
          <w:kern w:val="2"/>
          <w:sz w:val="24"/>
          <w:szCs w:val="24"/>
          <w:lang w:eastAsia="zh-CN"/>
        </w:rPr>
        <w:t>Lowak</w:t>
      </w:r>
      <w:proofErr w:type="spellEnd"/>
      <w:r w:rsidR="00573218" w:rsidRPr="0092017C">
        <w:rPr>
          <w:rFonts w:ascii="Calibri" w:hAnsi="Calibri" w:cs="Calibri"/>
          <w:b w:val="0"/>
          <w:bCs w:val="0"/>
          <w:kern w:val="2"/>
          <w:sz w:val="24"/>
          <w:szCs w:val="24"/>
          <w:lang w:eastAsia="zh-CN"/>
        </w:rPr>
        <w:t xml:space="preserve"> (Katowickie Inwestycje SA).</w:t>
      </w:r>
    </w:p>
    <w:p w14:paraId="70EED759" w14:textId="49279C3F" w:rsidR="007B2107" w:rsidRDefault="001E7F2F" w:rsidP="00C44230">
      <w:pPr>
        <w:spacing w:line="276" w:lineRule="auto"/>
        <w:ind w:firstLine="708"/>
        <w:rPr>
          <w:rFonts w:ascii="Calibri" w:hAnsi="Calibri" w:cs="Calibri"/>
        </w:rPr>
      </w:pPr>
      <w:r w:rsidRPr="001E7F2F">
        <w:rPr>
          <w:rFonts w:ascii="Calibri" w:hAnsi="Calibri" w:cs="Calibri"/>
        </w:rPr>
        <w:t>Pan Podgórny przedstawił projekt zgromadzonym. Rada zasugerowała stosowanie jednej płytki pola uwagi na każdym załamaniu ścieżki prowadzącej pod kątem 90° oraz scentralizowanie ścieżek prowadzących przy przejściach dla pieszych</w:t>
      </w:r>
      <w:r>
        <w:rPr>
          <w:rFonts w:ascii="Calibri" w:hAnsi="Calibri" w:cs="Calibri"/>
        </w:rPr>
        <w:t xml:space="preserve"> (z wyjątkiem miejsca, gdzie znajduje się studnia)</w:t>
      </w:r>
      <w:r w:rsidRPr="001E7F2F">
        <w:rPr>
          <w:rFonts w:ascii="Calibri" w:hAnsi="Calibri" w:cs="Calibri"/>
        </w:rPr>
        <w:t>.</w:t>
      </w:r>
      <w:r w:rsidR="00A07CF0">
        <w:rPr>
          <w:rFonts w:ascii="Calibri" w:hAnsi="Calibri" w:cs="Calibri"/>
        </w:rPr>
        <w:t xml:space="preserve"> </w:t>
      </w:r>
    </w:p>
    <w:p w14:paraId="55DEB415" w14:textId="58E2F5CE" w:rsidR="00A07CF0" w:rsidRDefault="00A07CF0" w:rsidP="00C44230">
      <w:pPr>
        <w:spacing w:line="276" w:lineRule="auto"/>
        <w:ind w:firstLine="708"/>
        <w:rPr>
          <w:rFonts w:ascii="Calibri" w:hAnsi="Calibri" w:cs="Calibri"/>
        </w:rPr>
      </w:pPr>
      <w:r>
        <w:rPr>
          <w:rFonts w:ascii="Calibri" w:hAnsi="Calibri" w:cs="Calibri"/>
        </w:rPr>
        <w:t>Rejon ronda ul. Kani – w miejscu najazdu rowerzystów z jezdni na ścieżkę</w:t>
      </w:r>
      <w:r w:rsidR="00216131">
        <w:rPr>
          <w:rFonts w:ascii="Calibri" w:hAnsi="Calibri" w:cs="Calibri"/>
        </w:rPr>
        <w:t xml:space="preserve"> rowerową należy rozważyć zmianę proponowanego obecnie rozwiązania</w:t>
      </w:r>
      <w:r w:rsidR="002D17B6">
        <w:rPr>
          <w:rFonts w:ascii="Calibri" w:hAnsi="Calibri" w:cs="Calibri"/>
        </w:rPr>
        <w:t>, ponieważ w takim kształcie stanowić może zagrożenie dla pieszych, szczególnie dla osób z dysfunkcją wzroku. Członkowie Rady poprosili o</w:t>
      </w:r>
      <w:r w:rsidR="00C44230">
        <w:rPr>
          <w:rFonts w:ascii="Calibri" w:hAnsi="Calibri" w:cs="Calibri"/>
        </w:rPr>
        <w:t> </w:t>
      </w:r>
      <w:r w:rsidR="002D17B6">
        <w:rPr>
          <w:rFonts w:ascii="Calibri" w:hAnsi="Calibri" w:cs="Calibri"/>
        </w:rPr>
        <w:t>przesłanie mailem tego fragmentu projektu z dwoma opcjami rozwiązań</w:t>
      </w:r>
      <w:r w:rsidR="00C44230">
        <w:rPr>
          <w:rFonts w:ascii="Calibri" w:hAnsi="Calibri" w:cs="Calibri"/>
        </w:rPr>
        <w:t xml:space="preserve"> do dalszej konsultacji.</w:t>
      </w:r>
    </w:p>
    <w:p w14:paraId="7A90542E" w14:textId="77777777" w:rsidR="00C44230" w:rsidRDefault="00C44230" w:rsidP="00C44230">
      <w:pPr>
        <w:spacing w:line="276" w:lineRule="auto"/>
        <w:ind w:firstLine="360"/>
        <w:rPr>
          <w:rFonts w:ascii="Calibri" w:hAnsi="Calibri" w:cs="Calibri"/>
          <w:lang w:eastAsia="pl-PL"/>
        </w:rPr>
      </w:pPr>
      <w:r>
        <w:rPr>
          <w:rFonts w:ascii="Calibri" w:hAnsi="Calibri" w:cs="Calibri"/>
          <w:lang w:eastAsia="pl-PL"/>
        </w:rPr>
        <w:t xml:space="preserve">Koordynator Zespołu ds. dostępności architektonicznej i transportowej nie wniósł uwag do projektu. </w:t>
      </w:r>
    </w:p>
    <w:p w14:paraId="025A910E" w14:textId="5A7CC355" w:rsidR="00C44230" w:rsidRPr="00C44230" w:rsidRDefault="00C44230" w:rsidP="00C44230">
      <w:pPr>
        <w:spacing w:line="276" w:lineRule="auto"/>
        <w:rPr>
          <w:rFonts w:ascii="Calibri" w:hAnsi="Calibri" w:cs="Calibri"/>
          <w:lang w:eastAsia="pl-PL"/>
        </w:rPr>
      </w:pPr>
      <w:r>
        <w:rPr>
          <w:rFonts w:ascii="Calibri" w:hAnsi="Calibri" w:cs="Calibri"/>
          <w:lang w:eastAsia="pl-PL"/>
        </w:rPr>
        <w:t>Rada zatwierdziła projekt z ww. uwagami.</w:t>
      </w:r>
    </w:p>
    <w:p w14:paraId="4E629B4F" w14:textId="677B82ED" w:rsidR="00C44230" w:rsidRDefault="00C44230" w:rsidP="00C44230">
      <w:pPr>
        <w:spacing w:line="360" w:lineRule="auto"/>
        <w:rPr>
          <w:rFonts w:ascii="Calibri" w:hAnsi="Calibri" w:cs="Calibri"/>
          <w:lang w:eastAsia="pl-PL"/>
        </w:rPr>
      </w:pPr>
    </w:p>
    <w:p w14:paraId="37ED0C5A" w14:textId="77777777" w:rsidR="00C44230" w:rsidRDefault="00C44230" w:rsidP="00C44230">
      <w:pPr>
        <w:spacing w:line="360" w:lineRule="auto"/>
        <w:rPr>
          <w:rFonts w:ascii="Calibri" w:hAnsi="Calibri" w:cs="Calibri"/>
          <w:lang w:eastAsia="pl-PL"/>
        </w:rPr>
      </w:pPr>
    </w:p>
    <w:p w14:paraId="1BFFACB1" w14:textId="20F69C61" w:rsidR="00C44230" w:rsidRPr="00690C46" w:rsidRDefault="00C44230" w:rsidP="00C44230">
      <w:pPr>
        <w:spacing w:line="276" w:lineRule="auto"/>
        <w:jc w:val="center"/>
        <w:rPr>
          <w:rFonts w:ascii="Calibri" w:hAnsi="Calibri" w:cs="Calibri"/>
          <w:b/>
          <w:i/>
        </w:rPr>
      </w:pPr>
      <w:r w:rsidRPr="00690C46">
        <w:rPr>
          <w:rFonts w:ascii="Calibri" w:hAnsi="Calibri" w:cs="Calibri"/>
          <w:b/>
          <w:i/>
        </w:rPr>
        <w:t xml:space="preserve">Uchwała nr </w:t>
      </w:r>
      <w:r>
        <w:rPr>
          <w:rFonts w:ascii="Calibri" w:hAnsi="Calibri" w:cs="Calibri"/>
          <w:b/>
          <w:i/>
        </w:rPr>
        <w:t>4</w:t>
      </w:r>
    </w:p>
    <w:p w14:paraId="3A90CD88" w14:textId="77777777" w:rsidR="00C44230" w:rsidRPr="00690C46" w:rsidRDefault="00C44230" w:rsidP="00C44230">
      <w:pPr>
        <w:spacing w:line="276" w:lineRule="auto"/>
        <w:jc w:val="center"/>
        <w:rPr>
          <w:rFonts w:ascii="Calibri" w:hAnsi="Calibri" w:cs="Calibri"/>
          <w:b/>
          <w:i/>
        </w:rPr>
      </w:pPr>
      <w:r w:rsidRPr="00690C46">
        <w:rPr>
          <w:rFonts w:ascii="Calibri" w:hAnsi="Calibri" w:cs="Calibri"/>
          <w:b/>
          <w:i/>
        </w:rPr>
        <w:t xml:space="preserve">z dnia </w:t>
      </w:r>
      <w:r>
        <w:rPr>
          <w:rFonts w:ascii="Calibri" w:hAnsi="Calibri" w:cs="Calibri"/>
          <w:b/>
          <w:i/>
        </w:rPr>
        <w:t xml:space="preserve">10 grudnia </w:t>
      </w:r>
      <w:r w:rsidRPr="00690C46">
        <w:rPr>
          <w:rFonts w:ascii="Calibri" w:hAnsi="Calibri" w:cs="Calibri"/>
          <w:b/>
          <w:i/>
        </w:rPr>
        <w:t>2025 r.</w:t>
      </w:r>
    </w:p>
    <w:p w14:paraId="60299BF8" w14:textId="3921BAC0" w:rsidR="00C44230" w:rsidRPr="00690C46" w:rsidRDefault="00C44230" w:rsidP="00C44230">
      <w:pPr>
        <w:suppressAutoHyphens w:val="0"/>
        <w:spacing w:line="276" w:lineRule="auto"/>
        <w:contextualSpacing/>
        <w:jc w:val="center"/>
        <w:rPr>
          <w:rFonts w:ascii="Calibri" w:hAnsi="Calibri" w:cs="Calibri"/>
          <w:b/>
          <w:i/>
        </w:rPr>
      </w:pPr>
      <w:r w:rsidRPr="00690C46">
        <w:rPr>
          <w:rFonts w:ascii="Calibri" w:hAnsi="Calibri" w:cs="Calibri"/>
          <w:b/>
          <w:i/>
        </w:rPr>
        <w:t xml:space="preserve">dotycząca zatwierdzenia projektu </w:t>
      </w:r>
      <w:r w:rsidRPr="00C44230">
        <w:rPr>
          <w:rFonts w:ascii="Calibri" w:hAnsi="Calibri" w:cs="Calibri"/>
          <w:b/>
          <w:i/>
        </w:rPr>
        <w:t>rozbudowy ul. Baildona - połączenie na odcinku od ronda Kani do ul. Chorzowskiej w ramach Katowickiej Infrastruktury Rowerowej</w:t>
      </w:r>
    </w:p>
    <w:p w14:paraId="37515076" w14:textId="77777777" w:rsidR="00C44230" w:rsidRPr="00690C46" w:rsidRDefault="00C44230" w:rsidP="00C44230">
      <w:pPr>
        <w:spacing w:line="276" w:lineRule="auto"/>
        <w:rPr>
          <w:rFonts w:ascii="Calibri" w:hAnsi="Calibri" w:cs="Calibri"/>
        </w:rPr>
      </w:pPr>
    </w:p>
    <w:p w14:paraId="458890C4" w14:textId="77777777" w:rsidR="00C44230" w:rsidRPr="00690C46" w:rsidRDefault="00C44230" w:rsidP="00C44230">
      <w:pPr>
        <w:spacing w:line="276" w:lineRule="auto"/>
        <w:jc w:val="center"/>
        <w:rPr>
          <w:rFonts w:ascii="Calibri" w:hAnsi="Calibri" w:cs="Calibri"/>
        </w:rPr>
      </w:pPr>
      <w:r w:rsidRPr="00690C46">
        <w:rPr>
          <w:rFonts w:ascii="Calibri" w:hAnsi="Calibri" w:cs="Calibri"/>
        </w:rPr>
        <w:t>§1</w:t>
      </w:r>
    </w:p>
    <w:p w14:paraId="23267723" w14:textId="77777777" w:rsidR="00C44230" w:rsidRPr="00690C46" w:rsidRDefault="00C44230" w:rsidP="00C44230">
      <w:pPr>
        <w:spacing w:line="276" w:lineRule="auto"/>
        <w:jc w:val="both"/>
        <w:rPr>
          <w:rFonts w:ascii="Calibri" w:hAnsi="Calibri" w:cs="Calibri"/>
        </w:rPr>
      </w:pPr>
      <w:r w:rsidRPr="00690C46">
        <w:rPr>
          <w:rFonts w:ascii="Calibri" w:hAnsi="Calibri" w:cs="Calibri"/>
        </w:rPr>
        <w:t>Powiatowa Społeczna Rada ds. Osób Niepełnosprawnych uchwala co następuje:</w:t>
      </w:r>
    </w:p>
    <w:p w14:paraId="15B53B94" w14:textId="6842855C" w:rsidR="00C44230" w:rsidRPr="00690C46" w:rsidRDefault="00C44230" w:rsidP="00C44230">
      <w:pPr>
        <w:pStyle w:val="Akapitzlist"/>
        <w:suppressAutoHyphens w:val="0"/>
        <w:spacing w:line="276" w:lineRule="auto"/>
        <w:ind w:left="0"/>
        <w:contextualSpacing/>
        <w:jc w:val="both"/>
        <w:rPr>
          <w:rFonts w:cs="Aptos"/>
          <w:szCs w:val="24"/>
        </w:rPr>
      </w:pPr>
      <w:r w:rsidRPr="00690C46">
        <w:rPr>
          <w:rFonts w:cs="Calibri"/>
        </w:rPr>
        <w:t>Rada zatwierdza</w:t>
      </w:r>
      <w:r w:rsidRPr="00690C46">
        <w:rPr>
          <w:szCs w:val="24"/>
        </w:rPr>
        <w:t xml:space="preserve"> projekt </w:t>
      </w:r>
      <w:r w:rsidRPr="00573218">
        <w:rPr>
          <w:rFonts w:cs="Calibri"/>
          <w:szCs w:val="24"/>
        </w:rPr>
        <w:t>rozbudowy ul. Baildona - połączenie na</w:t>
      </w:r>
      <w:r>
        <w:rPr>
          <w:rFonts w:cs="Calibri"/>
          <w:b/>
          <w:bCs/>
          <w:szCs w:val="24"/>
        </w:rPr>
        <w:t> </w:t>
      </w:r>
      <w:r w:rsidRPr="00573218">
        <w:rPr>
          <w:rFonts w:cs="Calibri"/>
          <w:szCs w:val="24"/>
        </w:rPr>
        <w:t xml:space="preserve">odcinku od ronda Kani do </w:t>
      </w:r>
      <w:r>
        <w:rPr>
          <w:rFonts w:cs="Calibri"/>
          <w:szCs w:val="24"/>
        </w:rPr>
        <w:t> </w:t>
      </w:r>
      <w:r w:rsidRPr="00573218">
        <w:rPr>
          <w:rFonts w:cs="Calibri"/>
          <w:szCs w:val="24"/>
        </w:rPr>
        <w:t>ul.</w:t>
      </w:r>
      <w:r>
        <w:rPr>
          <w:rFonts w:cs="Calibri"/>
          <w:szCs w:val="24"/>
        </w:rPr>
        <w:t> </w:t>
      </w:r>
      <w:r w:rsidRPr="00573218">
        <w:rPr>
          <w:rFonts w:cs="Calibri"/>
          <w:szCs w:val="24"/>
        </w:rPr>
        <w:t>Chorzowskiej w ramach Katowickiej Infrastruktury Rowerowej</w:t>
      </w:r>
      <w:r>
        <w:rPr>
          <w:rFonts w:cs="Calibri"/>
          <w:szCs w:val="24"/>
        </w:rPr>
        <w:t>.</w:t>
      </w:r>
    </w:p>
    <w:p w14:paraId="64BB69A4" w14:textId="77777777" w:rsidR="00C44230" w:rsidRPr="00690C46" w:rsidRDefault="00C44230" w:rsidP="00C44230">
      <w:pPr>
        <w:spacing w:line="276" w:lineRule="auto"/>
        <w:jc w:val="both"/>
        <w:rPr>
          <w:rFonts w:ascii="Calibri" w:hAnsi="Calibri" w:cs="Calibri"/>
        </w:rPr>
      </w:pPr>
    </w:p>
    <w:p w14:paraId="04D0A05C" w14:textId="77777777" w:rsidR="00C44230" w:rsidRPr="00690C46" w:rsidRDefault="00C44230" w:rsidP="00C44230">
      <w:pPr>
        <w:spacing w:line="276" w:lineRule="auto"/>
        <w:jc w:val="center"/>
        <w:rPr>
          <w:rFonts w:ascii="Calibri" w:hAnsi="Calibri" w:cs="Calibri"/>
        </w:rPr>
      </w:pPr>
      <w:r w:rsidRPr="00690C46">
        <w:rPr>
          <w:rFonts w:ascii="Calibri" w:hAnsi="Calibri" w:cs="Calibri"/>
        </w:rPr>
        <w:t>§ 2</w:t>
      </w:r>
    </w:p>
    <w:p w14:paraId="52A48C7D" w14:textId="77777777" w:rsidR="00C44230" w:rsidRPr="00690C46" w:rsidRDefault="00C44230" w:rsidP="00C44230">
      <w:pPr>
        <w:spacing w:line="276" w:lineRule="auto"/>
        <w:jc w:val="both"/>
        <w:rPr>
          <w:rFonts w:ascii="Calibri" w:hAnsi="Calibri" w:cs="Calibri"/>
        </w:rPr>
      </w:pPr>
      <w:r w:rsidRPr="00690C46">
        <w:rPr>
          <w:rFonts w:ascii="Calibri" w:hAnsi="Calibri" w:cs="Calibri"/>
        </w:rPr>
        <w:t xml:space="preserve">Po przeprowadzeniu głosowania, w którym udział brało </w:t>
      </w:r>
      <w:r>
        <w:rPr>
          <w:rFonts w:ascii="Calibri" w:hAnsi="Calibri" w:cs="Calibri"/>
        </w:rPr>
        <w:t>3</w:t>
      </w:r>
      <w:r w:rsidRPr="00690C46">
        <w:rPr>
          <w:rFonts w:ascii="Calibri" w:hAnsi="Calibri" w:cs="Calibri"/>
        </w:rPr>
        <w:t xml:space="preserve"> członków Rady, oddano </w:t>
      </w:r>
      <w:r>
        <w:rPr>
          <w:rFonts w:ascii="Calibri" w:hAnsi="Calibri" w:cs="Calibri"/>
        </w:rPr>
        <w:t>3</w:t>
      </w:r>
      <w:r w:rsidRPr="00690C46">
        <w:rPr>
          <w:rFonts w:ascii="Calibri" w:hAnsi="Calibri" w:cs="Calibri"/>
        </w:rPr>
        <w:t xml:space="preserve"> głosy za, </w:t>
      </w:r>
      <w:r w:rsidRPr="00690C46">
        <w:rPr>
          <w:rFonts w:ascii="Calibri" w:hAnsi="Calibri" w:cs="Calibri"/>
        </w:rPr>
        <w:br/>
        <w:t>0 głosów przeciw, 0 głosów wstrzymujących się.</w:t>
      </w:r>
    </w:p>
    <w:p w14:paraId="0DAE718D" w14:textId="77777777" w:rsidR="00C44230" w:rsidRPr="00690C46" w:rsidRDefault="00C44230" w:rsidP="00C44230">
      <w:pPr>
        <w:spacing w:line="276" w:lineRule="auto"/>
        <w:jc w:val="both"/>
        <w:rPr>
          <w:rFonts w:ascii="Calibri" w:hAnsi="Calibri" w:cs="Calibri"/>
        </w:rPr>
      </w:pPr>
      <w:r w:rsidRPr="00690C46">
        <w:rPr>
          <w:rFonts w:ascii="Calibri" w:hAnsi="Calibri" w:cs="Calibri"/>
        </w:rPr>
        <w:t>Wobec powyższego członkowie Rady podjęli Uchwałę we wskazanym powyżej brzmieniu.</w:t>
      </w:r>
    </w:p>
    <w:p w14:paraId="7846F567" w14:textId="77777777" w:rsidR="00C44230" w:rsidRPr="00690C46" w:rsidRDefault="00C44230" w:rsidP="00C44230">
      <w:pPr>
        <w:spacing w:line="360" w:lineRule="auto"/>
        <w:jc w:val="center"/>
        <w:rPr>
          <w:rFonts w:ascii="Calibri" w:hAnsi="Calibri" w:cs="Calibri"/>
        </w:rPr>
      </w:pPr>
    </w:p>
    <w:p w14:paraId="55415FAF" w14:textId="77777777" w:rsidR="00C44230" w:rsidRPr="00690C46" w:rsidRDefault="00C44230" w:rsidP="00C44230">
      <w:pPr>
        <w:spacing w:line="360" w:lineRule="auto"/>
        <w:jc w:val="center"/>
        <w:rPr>
          <w:rFonts w:ascii="Calibri" w:hAnsi="Calibri" w:cs="Calibri"/>
        </w:rPr>
      </w:pPr>
      <w:r w:rsidRPr="00690C46">
        <w:rPr>
          <w:rFonts w:ascii="Calibri" w:hAnsi="Calibri" w:cs="Calibri"/>
        </w:rPr>
        <w:t>§3</w:t>
      </w:r>
    </w:p>
    <w:p w14:paraId="4800B2BC" w14:textId="77777777" w:rsidR="00C44230" w:rsidRDefault="00C44230" w:rsidP="00C44230">
      <w:pPr>
        <w:spacing w:line="360" w:lineRule="auto"/>
        <w:jc w:val="both"/>
        <w:rPr>
          <w:rFonts w:ascii="Calibri" w:hAnsi="Calibri" w:cs="Calibri"/>
        </w:rPr>
      </w:pPr>
      <w:r w:rsidRPr="00690C46">
        <w:rPr>
          <w:rFonts w:ascii="Calibri" w:hAnsi="Calibri" w:cs="Calibri"/>
        </w:rPr>
        <w:t>Uchwała wchodzi w życie z dniem jej powzięcia</w:t>
      </w:r>
    </w:p>
    <w:p w14:paraId="116E453B" w14:textId="77777777" w:rsidR="00C44230" w:rsidRDefault="00C44230" w:rsidP="00C44230">
      <w:pPr>
        <w:spacing w:line="360" w:lineRule="auto"/>
        <w:ind w:firstLine="360"/>
        <w:rPr>
          <w:rFonts w:ascii="Calibri" w:hAnsi="Calibri" w:cs="Calibri"/>
          <w:lang w:eastAsia="pl-PL"/>
        </w:rPr>
      </w:pPr>
    </w:p>
    <w:p w14:paraId="69A2FD06" w14:textId="77777777" w:rsidR="00EB3373" w:rsidRDefault="00EB3373">
      <w:pPr>
        <w:suppressAutoHyphens w:val="0"/>
        <w:rPr>
          <w:rFonts w:ascii="Calibri" w:eastAsia="Times New Roman" w:hAnsi="Calibri" w:cs="Calibri"/>
        </w:rPr>
      </w:pPr>
      <w:r>
        <w:rPr>
          <w:rFonts w:ascii="Calibri" w:hAnsi="Calibri" w:cs="Calibri"/>
          <w:b/>
          <w:bCs/>
        </w:rPr>
        <w:br w:type="page"/>
      </w:r>
    </w:p>
    <w:p w14:paraId="69F35503" w14:textId="5664872F" w:rsidR="00C44230" w:rsidRPr="00C44230" w:rsidRDefault="00C44230" w:rsidP="00EB3373">
      <w:pPr>
        <w:pStyle w:val="Nagwek3"/>
        <w:numPr>
          <w:ilvl w:val="0"/>
          <w:numId w:val="44"/>
        </w:numPr>
        <w:spacing w:line="276" w:lineRule="auto"/>
        <w:rPr>
          <w:rFonts w:ascii="Calibri" w:hAnsi="Calibri" w:cs="Calibri"/>
          <w:b w:val="0"/>
          <w:bCs w:val="0"/>
          <w:sz w:val="24"/>
          <w:szCs w:val="24"/>
        </w:rPr>
      </w:pPr>
      <w:r w:rsidRPr="00C44230">
        <w:rPr>
          <w:rFonts w:ascii="Calibri" w:hAnsi="Calibri" w:cs="Calibri"/>
          <w:b w:val="0"/>
          <w:bCs w:val="0"/>
          <w:sz w:val="24"/>
          <w:szCs w:val="24"/>
        </w:rPr>
        <w:lastRenderedPageBreak/>
        <w:t>Konsultacja, opiniowanie i zatwierdzenie projektu „Zmiana sposobu użytkowania budynków szybu wydobywczego „Poniatowski”, z przeznaczeniem na potrzeby kultury, gastronomi, usług/użyteczności publicznej wraz z rozbudową, nadbudową i przebudową budynków istniejących, w ramach zadania inwestycyjnego pn. „Dzielnica Nowych Technologii – zagospodarowanie terenu szybu Poniatowski Etap VI”</w:t>
      </w:r>
      <w:r>
        <w:rPr>
          <w:rFonts w:ascii="Calibri" w:hAnsi="Calibri" w:cs="Calibri"/>
          <w:b w:val="0"/>
          <w:bCs w:val="0"/>
          <w:sz w:val="24"/>
          <w:szCs w:val="24"/>
        </w:rPr>
        <w:t xml:space="preserve">, z udziałem Pana </w:t>
      </w:r>
      <w:r w:rsidR="00813264">
        <w:rPr>
          <w:rFonts w:ascii="Calibri" w:hAnsi="Calibri" w:cs="Calibri"/>
          <w:b w:val="0"/>
          <w:bCs w:val="0"/>
          <w:sz w:val="24"/>
          <w:szCs w:val="24"/>
        </w:rPr>
        <w:t>Łukasza Skorka (</w:t>
      </w:r>
      <w:proofErr w:type="spellStart"/>
      <w:r w:rsidR="00813264">
        <w:rPr>
          <w:rFonts w:ascii="Calibri" w:hAnsi="Calibri" w:cs="Calibri"/>
          <w:b w:val="0"/>
          <w:bCs w:val="0"/>
          <w:sz w:val="24"/>
          <w:szCs w:val="24"/>
        </w:rPr>
        <w:t>Kumstudio</w:t>
      </w:r>
      <w:proofErr w:type="spellEnd"/>
      <w:r w:rsidR="00813264">
        <w:rPr>
          <w:rFonts w:ascii="Calibri" w:hAnsi="Calibri" w:cs="Calibri"/>
          <w:b w:val="0"/>
          <w:bCs w:val="0"/>
          <w:sz w:val="24"/>
          <w:szCs w:val="24"/>
        </w:rPr>
        <w:t>) oraz Pana Marcina Zaparta (Katowickie Inwestycje SA).</w:t>
      </w:r>
    </w:p>
    <w:p w14:paraId="4D095861" w14:textId="77777777" w:rsidR="00C44230" w:rsidRPr="00F72C88" w:rsidRDefault="00C44230" w:rsidP="00813264">
      <w:pPr>
        <w:spacing w:line="276" w:lineRule="auto"/>
        <w:rPr>
          <w:rFonts w:ascii="Calibri" w:hAnsi="Calibri" w:cs="Calibri"/>
          <w:b/>
          <w:bCs/>
        </w:rPr>
      </w:pPr>
    </w:p>
    <w:p w14:paraId="42106E66" w14:textId="7199780D" w:rsidR="001E7F2F" w:rsidRPr="00035BCA" w:rsidRDefault="00813264" w:rsidP="00035BCA">
      <w:pPr>
        <w:spacing w:line="276" w:lineRule="auto"/>
        <w:ind w:firstLine="357"/>
        <w:rPr>
          <w:rFonts w:ascii="Calibri" w:hAnsi="Calibri" w:cs="Calibri"/>
        </w:rPr>
      </w:pPr>
      <w:r w:rsidRPr="00035BCA">
        <w:rPr>
          <w:rFonts w:ascii="Calibri" w:hAnsi="Calibri" w:cs="Calibri"/>
        </w:rPr>
        <w:t xml:space="preserve">Pan </w:t>
      </w:r>
      <w:r w:rsidR="00F72C88" w:rsidRPr="00035BCA">
        <w:rPr>
          <w:rFonts w:ascii="Calibri" w:hAnsi="Calibri" w:cs="Calibri"/>
        </w:rPr>
        <w:t>Skorek przedstawił projekt zgromadzonym – projekt obejmuje adaptację 5 budynków pod część muzealną i społeczną. Nie są tworzone nowe kubatury. Budynki znajdują się pod ochroną Miejskiego Konserwatora Budynków.</w:t>
      </w:r>
      <w:r w:rsidR="008D01BE" w:rsidRPr="00035BCA">
        <w:rPr>
          <w:rFonts w:ascii="Calibri" w:hAnsi="Calibri" w:cs="Calibri"/>
        </w:rPr>
        <w:t xml:space="preserve"> </w:t>
      </w:r>
    </w:p>
    <w:p w14:paraId="2DC438CF" w14:textId="152A0782" w:rsidR="008D01BE" w:rsidRDefault="008D01BE" w:rsidP="00035BCA">
      <w:pPr>
        <w:spacing w:line="276" w:lineRule="auto"/>
        <w:ind w:firstLine="357"/>
        <w:rPr>
          <w:rFonts w:ascii="Calibri" w:hAnsi="Calibri" w:cs="Calibri"/>
        </w:rPr>
      </w:pPr>
      <w:r w:rsidRPr="00035BCA">
        <w:rPr>
          <w:rFonts w:ascii="Calibri" w:hAnsi="Calibri" w:cs="Calibri"/>
        </w:rPr>
        <w:t>Omówiono rozkład tras systemu fakturowego</w:t>
      </w:r>
      <w:r w:rsidR="00F631EA" w:rsidRPr="00035BCA">
        <w:rPr>
          <w:rFonts w:ascii="Calibri" w:hAnsi="Calibri" w:cs="Calibri"/>
        </w:rPr>
        <w:t xml:space="preserve"> na terenie obiektu</w:t>
      </w:r>
      <w:r w:rsidR="00982022" w:rsidRPr="00035BCA">
        <w:rPr>
          <w:rFonts w:ascii="Calibri" w:hAnsi="Calibri" w:cs="Calibri"/>
        </w:rPr>
        <w:t xml:space="preserve">. </w:t>
      </w:r>
      <w:r w:rsidR="00CD702D" w:rsidRPr="00035BCA">
        <w:rPr>
          <w:rFonts w:ascii="Calibri" w:hAnsi="Calibri" w:cs="Calibri"/>
        </w:rPr>
        <w:t>Rada zaproponowała rozmieszcz</w:t>
      </w:r>
      <w:r w:rsidR="00617400" w:rsidRPr="00035BCA">
        <w:rPr>
          <w:rFonts w:ascii="Calibri" w:hAnsi="Calibri" w:cs="Calibri"/>
        </w:rPr>
        <w:t xml:space="preserve">enie linii prowadzących od ul. Szopienickiej wzdłuż budynku łaźni </w:t>
      </w:r>
      <w:r w:rsidR="00F631EA" w:rsidRPr="00035BCA">
        <w:rPr>
          <w:rFonts w:ascii="Calibri" w:hAnsi="Calibri" w:cs="Calibri"/>
        </w:rPr>
        <w:t>(</w:t>
      </w:r>
      <w:r w:rsidR="00617400" w:rsidRPr="00035BCA">
        <w:rPr>
          <w:rFonts w:ascii="Calibri" w:hAnsi="Calibri" w:cs="Calibri"/>
        </w:rPr>
        <w:t>z nakierowaniem na wejście główne oraz do części pełniącej funkcję gastronomiczną</w:t>
      </w:r>
      <w:r w:rsidR="00F631EA" w:rsidRPr="00035BCA">
        <w:rPr>
          <w:rFonts w:ascii="Calibri" w:hAnsi="Calibri" w:cs="Calibri"/>
        </w:rPr>
        <w:t>)</w:t>
      </w:r>
      <w:r w:rsidR="00617400" w:rsidRPr="00035BCA">
        <w:rPr>
          <w:rFonts w:ascii="Calibri" w:hAnsi="Calibri" w:cs="Calibri"/>
        </w:rPr>
        <w:t xml:space="preserve">  - do</w:t>
      </w:r>
      <w:r w:rsidR="00F631EA" w:rsidRPr="00035BCA">
        <w:rPr>
          <w:rFonts w:ascii="Calibri" w:hAnsi="Calibri" w:cs="Calibri"/>
        </w:rPr>
        <w:t> </w:t>
      </w:r>
      <w:r w:rsidR="00617400" w:rsidRPr="00035BCA">
        <w:rPr>
          <w:rFonts w:ascii="Calibri" w:hAnsi="Calibri" w:cs="Calibri"/>
        </w:rPr>
        <w:t>parkingu. W rejonie ww. wejścia głównego proponuje się wyprowadzenie ścieżki kierującej do</w:t>
      </w:r>
      <w:r w:rsidR="00F631EA" w:rsidRPr="00035BCA">
        <w:rPr>
          <w:rFonts w:ascii="Calibri" w:hAnsi="Calibri" w:cs="Calibri"/>
        </w:rPr>
        <w:t xml:space="preserve"> wejść głównych do </w:t>
      </w:r>
      <w:r w:rsidR="00617400" w:rsidRPr="00035BCA">
        <w:rPr>
          <w:rFonts w:ascii="Calibri" w:hAnsi="Calibri" w:cs="Calibri"/>
        </w:rPr>
        <w:t>budynków</w:t>
      </w:r>
      <w:r w:rsidR="00F631EA" w:rsidRPr="00035BCA">
        <w:rPr>
          <w:rFonts w:ascii="Calibri" w:hAnsi="Calibri" w:cs="Calibri"/>
        </w:rPr>
        <w:t xml:space="preserve"> laboratorium i nadszybia oraz do narożnika budynku maszynowni</w:t>
      </w:r>
      <w:r w:rsidR="00035BCA" w:rsidRPr="00035BCA">
        <w:rPr>
          <w:rFonts w:ascii="Calibri" w:hAnsi="Calibri" w:cs="Calibri"/>
        </w:rPr>
        <w:t xml:space="preserve"> (tu zakończenie polem uwagi)</w:t>
      </w:r>
      <w:r w:rsidR="00F631EA" w:rsidRPr="00035BCA">
        <w:rPr>
          <w:rFonts w:ascii="Calibri" w:hAnsi="Calibri" w:cs="Calibri"/>
        </w:rPr>
        <w:t xml:space="preserve">. </w:t>
      </w:r>
      <w:r w:rsidR="00617400" w:rsidRPr="00035BCA">
        <w:rPr>
          <w:rFonts w:ascii="Calibri" w:hAnsi="Calibri" w:cs="Calibri"/>
        </w:rPr>
        <w:t xml:space="preserve"> </w:t>
      </w:r>
      <w:r w:rsidR="00035BCA" w:rsidRPr="00035BCA">
        <w:rPr>
          <w:rFonts w:ascii="Calibri" w:hAnsi="Calibri" w:cs="Calibri"/>
        </w:rPr>
        <w:t>Jak wspomniał projektant, p</w:t>
      </w:r>
      <w:r w:rsidR="00982022" w:rsidRPr="00035BCA">
        <w:rPr>
          <w:rFonts w:ascii="Calibri" w:hAnsi="Calibri" w:cs="Calibri"/>
        </w:rPr>
        <w:t>lanowane jest zastosowanie płytek ostrzegawczych i prowadzących w</w:t>
      </w:r>
      <w:r w:rsidR="00035BCA" w:rsidRPr="00035BCA">
        <w:rPr>
          <w:rFonts w:ascii="Calibri" w:hAnsi="Calibri" w:cs="Calibri"/>
        </w:rPr>
        <w:t> </w:t>
      </w:r>
      <w:r w:rsidR="00982022" w:rsidRPr="00035BCA">
        <w:rPr>
          <w:rFonts w:ascii="Calibri" w:hAnsi="Calibri" w:cs="Calibri"/>
        </w:rPr>
        <w:t>postaci płyt granitowych. Ciągi piesze z nawierzchni przepuszczalnej (mineralnej).</w:t>
      </w:r>
    </w:p>
    <w:p w14:paraId="0A461D22" w14:textId="4ABDE566" w:rsidR="00035BCA" w:rsidRDefault="005C1C88" w:rsidP="00035BCA">
      <w:pPr>
        <w:spacing w:line="276" w:lineRule="auto"/>
        <w:ind w:firstLine="357"/>
        <w:rPr>
          <w:rFonts w:ascii="Calibri" w:hAnsi="Calibri" w:cs="Calibri"/>
        </w:rPr>
      </w:pPr>
      <w:r>
        <w:rPr>
          <w:rFonts w:ascii="Calibri" w:hAnsi="Calibri" w:cs="Calibri"/>
        </w:rPr>
        <w:t xml:space="preserve">Dokonano analizy projektów </w:t>
      </w:r>
      <w:r w:rsidR="00241359">
        <w:rPr>
          <w:rFonts w:ascii="Calibri" w:hAnsi="Calibri" w:cs="Calibri"/>
        </w:rPr>
        <w:t>poszczególnych budynków:</w:t>
      </w:r>
    </w:p>
    <w:p w14:paraId="35813F0F" w14:textId="0A77B12C" w:rsidR="00C82CDD" w:rsidRDefault="00C82CDD" w:rsidP="00241359">
      <w:pPr>
        <w:pStyle w:val="Akapitzlist"/>
        <w:numPr>
          <w:ilvl w:val="0"/>
          <w:numId w:val="50"/>
        </w:numPr>
        <w:spacing w:line="276" w:lineRule="auto"/>
        <w:rPr>
          <w:rFonts w:cs="Calibri"/>
        </w:rPr>
      </w:pPr>
      <w:r>
        <w:rPr>
          <w:rFonts w:cs="Calibri"/>
        </w:rPr>
        <w:t>budynek</w:t>
      </w:r>
      <w:r w:rsidR="00241359">
        <w:rPr>
          <w:rFonts w:cs="Calibri"/>
        </w:rPr>
        <w:t xml:space="preserve"> łaźni (budynek nr 5) – projektant przedstawił planowane przeznaczenie budynku</w:t>
      </w:r>
      <w:r w:rsidR="00477C14">
        <w:rPr>
          <w:rFonts w:cs="Calibri"/>
        </w:rPr>
        <w:t xml:space="preserve"> oraz szczegóły projektu (np. przewidziana </w:t>
      </w:r>
      <w:proofErr w:type="spellStart"/>
      <w:r w:rsidR="00477C14">
        <w:rPr>
          <w:rFonts w:cs="Calibri"/>
        </w:rPr>
        <w:t>komfortka</w:t>
      </w:r>
      <w:proofErr w:type="spellEnd"/>
      <w:r w:rsidR="00477C14">
        <w:rPr>
          <w:rFonts w:cs="Calibri"/>
        </w:rPr>
        <w:t>,</w:t>
      </w:r>
      <w:r>
        <w:rPr>
          <w:rFonts w:cs="Calibri"/>
        </w:rPr>
        <w:t xml:space="preserve"> pętla indukcyjna w posadce przy recepcji,</w:t>
      </w:r>
      <w:r w:rsidR="00477C14">
        <w:rPr>
          <w:rFonts w:cs="Calibri"/>
        </w:rPr>
        <w:t xml:space="preserve"> </w:t>
      </w:r>
      <w:r w:rsidR="00241359">
        <w:rPr>
          <w:rFonts w:cs="Calibri"/>
        </w:rPr>
        <w:t>wycieraczki wpuszczone</w:t>
      </w:r>
      <w:r w:rsidR="00477C14">
        <w:rPr>
          <w:rFonts w:cs="Calibri"/>
        </w:rPr>
        <w:t>).</w:t>
      </w:r>
      <w:r>
        <w:rPr>
          <w:rFonts w:cs="Calibri"/>
        </w:rPr>
        <w:t xml:space="preserve"> </w:t>
      </w:r>
      <w:r w:rsidR="00477C14">
        <w:rPr>
          <w:rFonts w:cs="Calibri"/>
        </w:rPr>
        <w:t xml:space="preserve">Członkowie Rady zasugerowali przesunięcie </w:t>
      </w:r>
      <w:r>
        <w:rPr>
          <w:rFonts w:cs="Calibri"/>
        </w:rPr>
        <w:t>linii prowadzącej do recepcji na środek stanowiska, zamiast do części z obniżoną ladą, w korytarzu przedłużenie linii prowadzącej do restauracji oraz skrócenie przed strefą toalet. Pola uwagi na całej szerokości drzwi (90 cm) oraz oznaczenie góry biegu schodów, jak również oznaczenie krawędzi stopni na klatce schodowej technicznej</w:t>
      </w:r>
      <w:r w:rsidR="00C40E54">
        <w:rPr>
          <w:rFonts w:cs="Calibri"/>
        </w:rPr>
        <w:t>;</w:t>
      </w:r>
    </w:p>
    <w:p w14:paraId="4C9E0B6B" w14:textId="4E7FD2DF" w:rsidR="00241359" w:rsidRDefault="00C82CDD" w:rsidP="00241359">
      <w:pPr>
        <w:pStyle w:val="Akapitzlist"/>
        <w:numPr>
          <w:ilvl w:val="0"/>
          <w:numId w:val="50"/>
        </w:numPr>
        <w:spacing w:line="276" w:lineRule="auto"/>
        <w:rPr>
          <w:rFonts w:cs="Calibri"/>
        </w:rPr>
      </w:pPr>
      <w:r>
        <w:rPr>
          <w:rFonts w:cs="Calibri"/>
        </w:rPr>
        <w:t xml:space="preserve">budynek laboratorium (budynek 4) – Rada </w:t>
      </w:r>
      <w:r w:rsidR="00C40E54">
        <w:rPr>
          <w:rFonts w:cs="Calibri"/>
        </w:rPr>
        <w:t xml:space="preserve">zaleciła zastosowanie </w:t>
      </w:r>
      <w:r>
        <w:rPr>
          <w:rFonts w:cs="Calibri"/>
        </w:rPr>
        <w:t>pola uwagi przed schodami i na spocznikach</w:t>
      </w:r>
      <w:r w:rsidR="00C40E54">
        <w:rPr>
          <w:rFonts w:cs="Calibri"/>
        </w:rPr>
        <w:t xml:space="preserve"> oraz oznaczenie wejść do wind. Ustalono, że pętla indukcyjna będzie na wyposażeniu;</w:t>
      </w:r>
    </w:p>
    <w:p w14:paraId="05AE2790" w14:textId="59879317" w:rsidR="00C40E54" w:rsidRDefault="00C40E54" w:rsidP="00241359">
      <w:pPr>
        <w:pStyle w:val="Akapitzlist"/>
        <w:numPr>
          <w:ilvl w:val="0"/>
          <w:numId w:val="50"/>
        </w:numPr>
        <w:spacing w:line="276" w:lineRule="auto"/>
        <w:rPr>
          <w:rFonts w:cs="Calibri"/>
        </w:rPr>
      </w:pPr>
      <w:r>
        <w:rPr>
          <w:rFonts w:cs="Calibri"/>
        </w:rPr>
        <w:t>budynek nadszybia (budynek 3) – zastosowanie przenośnych pętli indukcyjnych przy aranżacji wnętrz;</w:t>
      </w:r>
    </w:p>
    <w:p w14:paraId="6AD6FB9E" w14:textId="2C340627" w:rsidR="00C40E54" w:rsidRDefault="00C40E54" w:rsidP="00241359">
      <w:pPr>
        <w:pStyle w:val="Akapitzlist"/>
        <w:numPr>
          <w:ilvl w:val="0"/>
          <w:numId w:val="50"/>
        </w:numPr>
        <w:spacing w:line="276" w:lineRule="auto"/>
        <w:rPr>
          <w:rFonts w:cs="Calibri"/>
        </w:rPr>
      </w:pPr>
      <w:r>
        <w:rPr>
          <w:rFonts w:cs="Calibri"/>
        </w:rPr>
        <w:t xml:space="preserve">budynek </w:t>
      </w:r>
      <w:proofErr w:type="spellStart"/>
      <w:r>
        <w:rPr>
          <w:rFonts w:cs="Calibri"/>
        </w:rPr>
        <w:t>wentylatorni</w:t>
      </w:r>
      <w:proofErr w:type="spellEnd"/>
      <w:r>
        <w:rPr>
          <w:rFonts w:cs="Calibri"/>
        </w:rPr>
        <w:t xml:space="preserve"> i warsztatu konserwatorskiego (budynek 2) – na spoczniku schodów pole uwagi (na szczycie);</w:t>
      </w:r>
    </w:p>
    <w:p w14:paraId="4DBB87B6" w14:textId="522FBE86" w:rsidR="00C40E54" w:rsidRDefault="00C40E54" w:rsidP="00241359">
      <w:pPr>
        <w:pStyle w:val="Akapitzlist"/>
        <w:numPr>
          <w:ilvl w:val="0"/>
          <w:numId w:val="50"/>
        </w:numPr>
        <w:spacing w:line="276" w:lineRule="auto"/>
        <w:rPr>
          <w:rFonts w:cs="Calibri"/>
        </w:rPr>
      </w:pPr>
      <w:r>
        <w:rPr>
          <w:rFonts w:cs="Calibri"/>
        </w:rPr>
        <w:t>budynek maszynowni (budynek 1) –</w:t>
      </w:r>
      <w:r w:rsidR="002355AF">
        <w:rPr>
          <w:rFonts w:cs="Calibri"/>
        </w:rPr>
        <w:t xml:space="preserve"> na szczycie </w:t>
      </w:r>
      <w:r>
        <w:rPr>
          <w:rFonts w:cs="Calibri"/>
        </w:rPr>
        <w:t>przed schodami umiejscowionymi przy wejściu do budynku</w:t>
      </w:r>
      <w:r w:rsidR="002355AF">
        <w:rPr>
          <w:rFonts w:cs="Calibri"/>
        </w:rPr>
        <w:t xml:space="preserve"> oraz na piętrze poniżej - zastosowanie pola uwagi</w:t>
      </w:r>
      <w:r>
        <w:rPr>
          <w:rFonts w:cs="Calibri"/>
        </w:rPr>
        <w:t xml:space="preserve"> na całą szerokość</w:t>
      </w:r>
      <w:r w:rsidR="002355AF">
        <w:rPr>
          <w:rFonts w:cs="Calibri"/>
        </w:rPr>
        <w:t xml:space="preserve"> schodów.</w:t>
      </w:r>
    </w:p>
    <w:p w14:paraId="4BC66421" w14:textId="051F14FF" w:rsidR="002355AF" w:rsidRPr="002355AF" w:rsidRDefault="002355AF" w:rsidP="002355AF">
      <w:pPr>
        <w:spacing w:line="276" w:lineRule="auto"/>
        <w:rPr>
          <w:rFonts w:ascii="Calibri" w:hAnsi="Calibri" w:cs="Calibri"/>
        </w:rPr>
      </w:pPr>
      <w:r w:rsidRPr="002355AF">
        <w:rPr>
          <w:rFonts w:ascii="Calibri" w:hAnsi="Calibri" w:cs="Calibri"/>
        </w:rPr>
        <w:t>Członkowie Rady poprosili o przesłanie drogą mailową skorygowanego projektu.</w:t>
      </w:r>
    </w:p>
    <w:p w14:paraId="6F294F1A" w14:textId="77777777" w:rsidR="002355AF" w:rsidRDefault="002355AF" w:rsidP="002355AF">
      <w:pPr>
        <w:spacing w:line="276" w:lineRule="auto"/>
        <w:ind w:firstLine="360"/>
        <w:rPr>
          <w:rFonts w:ascii="Calibri" w:hAnsi="Calibri" w:cs="Calibri"/>
          <w:lang w:eastAsia="pl-PL"/>
        </w:rPr>
      </w:pPr>
    </w:p>
    <w:p w14:paraId="7A5370CE" w14:textId="611EA192" w:rsidR="002355AF" w:rsidRDefault="002355AF" w:rsidP="002355AF">
      <w:pPr>
        <w:spacing w:line="276" w:lineRule="auto"/>
        <w:ind w:firstLine="360"/>
        <w:rPr>
          <w:rFonts w:ascii="Calibri" w:hAnsi="Calibri" w:cs="Calibri"/>
          <w:lang w:eastAsia="pl-PL"/>
        </w:rPr>
      </w:pPr>
      <w:r>
        <w:rPr>
          <w:rFonts w:ascii="Calibri" w:hAnsi="Calibri" w:cs="Calibri"/>
          <w:lang w:eastAsia="pl-PL"/>
        </w:rPr>
        <w:t xml:space="preserve">Koordynator Zespołu ds. dostępności architektonicznej i transportowej nie wniósł uwag do projektu. </w:t>
      </w:r>
    </w:p>
    <w:p w14:paraId="2A95C3A4" w14:textId="77777777" w:rsidR="002355AF" w:rsidRDefault="002355AF" w:rsidP="002355AF">
      <w:pPr>
        <w:spacing w:line="276" w:lineRule="auto"/>
        <w:rPr>
          <w:rFonts w:ascii="Calibri" w:hAnsi="Calibri" w:cs="Calibri"/>
          <w:lang w:eastAsia="pl-PL"/>
        </w:rPr>
      </w:pPr>
    </w:p>
    <w:p w14:paraId="6E1B7722" w14:textId="1ECC9C52" w:rsidR="002355AF" w:rsidRPr="00C44230" w:rsidRDefault="002355AF" w:rsidP="002355AF">
      <w:pPr>
        <w:spacing w:line="276" w:lineRule="auto"/>
        <w:rPr>
          <w:rFonts w:ascii="Calibri" w:hAnsi="Calibri" w:cs="Calibri"/>
          <w:lang w:eastAsia="pl-PL"/>
        </w:rPr>
      </w:pPr>
      <w:r>
        <w:rPr>
          <w:rFonts w:ascii="Calibri" w:hAnsi="Calibri" w:cs="Calibri"/>
          <w:lang w:eastAsia="pl-PL"/>
        </w:rPr>
        <w:t>Rada zatwierdziła projekt z ww. uwagami.</w:t>
      </w:r>
    </w:p>
    <w:p w14:paraId="22CA4AAE" w14:textId="77777777" w:rsidR="002355AF" w:rsidRDefault="002355AF" w:rsidP="002355AF">
      <w:pPr>
        <w:spacing w:line="360" w:lineRule="auto"/>
        <w:rPr>
          <w:rFonts w:ascii="Calibri" w:hAnsi="Calibri" w:cs="Calibri"/>
          <w:lang w:eastAsia="pl-PL"/>
        </w:rPr>
      </w:pPr>
    </w:p>
    <w:p w14:paraId="01DB40C8" w14:textId="77777777" w:rsidR="002355AF" w:rsidRDefault="002355AF">
      <w:pPr>
        <w:suppressAutoHyphens w:val="0"/>
        <w:rPr>
          <w:rFonts w:ascii="Calibri" w:hAnsi="Calibri" w:cs="Calibri"/>
          <w:b/>
          <w:i/>
        </w:rPr>
      </w:pPr>
      <w:r>
        <w:rPr>
          <w:rFonts w:ascii="Calibri" w:hAnsi="Calibri" w:cs="Calibri"/>
          <w:b/>
          <w:i/>
        </w:rPr>
        <w:br w:type="page"/>
      </w:r>
    </w:p>
    <w:p w14:paraId="459FC5FC" w14:textId="4E7F39DA" w:rsidR="002355AF" w:rsidRPr="00690C46" w:rsidRDefault="002355AF" w:rsidP="002355AF">
      <w:pPr>
        <w:spacing w:line="276" w:lineRule="auto"/>
        <w:jc w:val="center"/>
        <w:rPr>
          <w:rFonts w:ascii="Calibri" w:hAnsi="Calibri" w:cs="Calibri"/>
          <w:b/>
          <w:i/>
        </w:rPr>
      </w:pPr>
      <w:r w:rsidRPr="00690C46">
        <w:rPr>
          <w:rFonts w:ascii="Calibri" w:hAnsi="Calibri" w:cs="Calibri"/>
          <w:b/>
          <w:i/>
        </w:rPr>
        <w:lastRenderedPageBreak/>
        <w:t xml:space="preserve">Uchwała nr </w:t>
      </w:r>
      <w:r>
        <w:rPr>
          <w:rFonts w:ascii="Calibri" w:hAnsi="Calibri" w:cs="Calibri"/>
          <w:b/>
          <w:i/>
        </w:rPr>
        <w:t>5</w:t>
      </w:r>
    </w:p>
    <w:p w14:paraId="1D7B270C" w14:textId="77777777" w:rsidR="002355AF" w:rsidRPr="00690C46" w:rsidRDefault="002355AF" w:rsidP="002355AF">
      <w:pPr>
        <w:spacing w:line="276" w:lineRule="auto"/>
        <w:jc w:val="center"/>
        <w:rPr>
          <w:rFonts w:ascii="Calibri" w:hAnsi="Calibri" w:cs="Calibri"/>
          <w:b/>
          <w:i/>
        </w:rPr>
      </w:pPr>
      <w:r w:rsidRPr="00690C46">
        <w:rPr>
          <w:rFonts w:ascii="Calibri" w:hAnsi="Calibri" w:cs="Calibri"/>
          <w:b/>
          <w:i/>
        </w:rPr>
        <w:t xml:space="preserve">z dnia </w:t>
      </w:r>
      <w:r>
        <w:rPr>
          <w:rFonts w:ascii="Calibri" w:hAnsi="Calibri" w:cs="Calibri"/>
          <w:b/>
          <w:i/>
        </w:rPr>
        <w:t xml:space="preserve">10 grudnia </w:t>
      </w:r>
      <w:r w:rsidRPr="00690C46">
        <w:rPr>
          <w:rFonts w:ascii="Calibri" w:hAnsi="Calibri" w:cs="Calibri"/>
          <w:b/>
          <w:i/>
        </w:rPr>
        <w:t>2025 r.</w:t>
      </w:r>
    </w:p>
    <w:p w14:paraId="1895AA50" w14:textId="25D22EE2" w:rsidR="002355AF" w:rsidRPr="00690C46" w:rsidRDefault="002355AF" w:rsidP="002355AF">
      <w:pPr>
        <w:suppressAutoHyphens w:val="0"/>
        <w:spacing w:line="276" w:lineRule="auto"/>
        <w:contextualSpacing/>
        <w:jc w:val="center"/>
        <w:rPr>
          <w:rFonts w:ascii="Calibri" w:hAnsi="Calibri" w:cs="Calibri"/>
          <w:b/>
          <w:i/>
        </w:rPr>
      </w:pPr>
      <w:r w:rsidRPr="00690C46">
        <w:rPr>
          <w:rFonts w:ascii="Calibri" w:hAnsi="Calibri" w:cs="Calibri"/>
          <w:b/>
          <w:i/>
        </w:rPr>
        <w:t xml:space="preserve">dotycząca zatwierdzenia </w:t>
      </w:r>
      <w:r w:rsidRPr="002355AF">
        <w:rPr>
          <w:rFonts w:ascii="Calibri" w:hAnsi="Calibri" w:cs="Calibri"/>
          <w:b/>
          <w:i/>
        </w:rPr>
        <w:t xml:space="preserve">projektu </w:t>
      </w:r>
      <w:r w:rsidRPr="002355AF">
        <w:rPr>
          <w:rFonts w:ascii="Calibri" w:hAnsi="Calibri" w:cs="Calibri"/>
          <w:b/>
          <w:bCs/>
          <w:i/>
        </w:rPr>
        <w:t>„Zmiana sposobu użytkowania budynków szybu wydobywczego „Poniatowski”, z przeznaczeniem na potrzeby kultury, gastronomi, usług/użyteczności publicznej wraz z rozbudową, nadbudową i przebudową budynków istniejących, w ramach zadania inwestycyjnego pn. „Dzielnica Nowych Technologii – zagospodarowanie terenu szybu Poniatowski Etap VI”</w:t>
      </w:r>
    </w:p>
    <w:p w14:paraId="40B38652" w14:textId="77777777" w:rsidR="002355AF" w:rsidRPr="00690C46" w:rsidRDefault="002355AF" w:rsidP="002355AF">
      <w:pPr>
        <w:spacing w:line="276" w:lineRule="auto"/>
        <w:rPr>
          <w:rFonts w:ascii="Calibri" w:hAnsi="Calibri" w:cs="Calibri"/>
        </w:rPr>
      </w:pPr>
    </w:p>
    <w:p w14:paraId="4234C7AA" w14:textId="77777777" w:rsidR="002355AF" w:rsidRPr="00690C46" w:rsidRDefault="002355AF" w:rsidP="002355AF">
      <w:pPr>
        <w:spacing w:line="276" w:lineRule="auto"/>
        <w:jc w:val="center"/>
        <w:rPr>
          <w:rFonts w:ascii="Calibri" w:hAnsi="Calibri" w:cs="Calibri"/>
        </w:rPr>
      </w:pPr>
      <w:r w:rsidRPr="00690C46">
        <w:rPr>
          <w:rFonts w:ascii="Calibri" w:hAnsi="Calibri" w:cs="Calibri"/>
        </w:rPr>
        <w:t>§1</w:t>
      </w:r>
    </w:p>
    <w:p w14:paraId="7DDC905B" w14:textId="77777777" w:rsidR="002355AF" w:rsidRPr="00690C46" w:rsidRDefault="002355AF" w:rsidP="002355AF">
      <w:pPr>
        <w:spacing w:line="276" w:lineRule="auto"/>
        <w:jc w:val="both"/>
        <w:rPr>
          <w:rFonts w:ascii="Calibri" w:hAnsi="Calibri" w:cs="Calibri"/>
        </w:rPr>
      </w:pPr>
      <w:r w:rsidRPr="00690C46">
        <w:rPr>
          <w:rFonts w:ascii="Calibri" w:hAnsi="Calibri" w:cs="Calibri"/>
        </w:rPr>
        <w:t>Powiatowa Społeczna Rada ds. Osób Niepełnosprawnych uchwala co następuje:</w:t>
      </w:r>
    </w:p>
    <w:p w14:paraId="119AFDD4" w14:textId="5F37F7B5" w:rsidR="002355AF" w:rsidRPr="00690C46" w:rsidRDefault="002355AF" w:rsidP="002355AF">
      <w:pPr>
        <w:pStyle w:val="Akapitzlist"/>
        <w:suppressAutoHyphens w:val="0"/>
        <w:spacing w:line="276" w:lineRule="auto"/>
        <w:ind w:left="0"/>
        <w:contextualSpacing/>
        <w:jc w:val="both"/>
        <w:rPr>
          <w:rFonts w:cs="Aptos"/>
          <w:szCs w:val="24"/>
        </w:rPr>
      </w:pPr>
      <w:r w:rsidRPr="00690C46">
        <w:rPr>
          <w:rFonts w:cs="Calibri"/>
        </w:rPr>
        <w:t>Rada zatwierdza</w:t>
      </w:r>
      <w:r w:rsidRPr="00690C46">
        <w:rPr>
          <w:szCs w:val="24"/>
        </w:rPr>
        <w:t xml:space="preserve"> </w:t>
      </w:r>
      <w:r w:rsidRPr="002355AF">
        <w:rPr>
          <w:szCs w:val="24"/>
        </w:rPr>
        <w:t>projektu „Zmiana sposobu użytkowania budynków szybu wydobywczego „Poniatowski”, z przeznaczeniem na potrzeby kultury, gastronomi, usług/użyteczności publicznej wraz z rozbudową, nadbudową i przebudową budynków istniejących, w ramach zadania inwestycyjnego pn. „Dzielnica Nowych Technologii – zagospodarowanie terenu szybu Poniatowski Etap VI”</w:t>
      </w:r>
    </w:p>
    <w:p w14:paraId="020870C8" w14:textId="77777777" w:rsidR="002355AF" w:rsidRPr="00690C46" w:rsidRDefault="002355AF" w:rsidP="002355AF">
      <w:pPr>
        <w:spacing w:line="276" w:lineRule="auto"/>
        <w:jc w:val="both"/>
        <w:rPr>
          <w:rFonts w:ascii="Calibri" w:hAnsi="Calibri" w:cs="Calibri"/>
        </w:rPr>
      </w:pPr>
    </w:p>
    <w:p w14:paraId="498B479C" w14:textId="7F46FB2B" w:rsidR="002355AF" w:rsidRPr="00690C46" w:rsidRDefault="002355AF" w:rsidP="002355AF">
      <w:pPr>
        <w:spacing w:line="276" w:lineRule="auto"/>
        <w:jc w:val="center"/>
        <w:rPr>
          <w:rFonts w:ascii="Calibri" w:hAnsi="Calibri" w:cs="Calibri"/>
        </w:rPr>
      </w:pPr>
      <w:r w:rsidRPr="00690C46">
        <w:rPr>
          <w:rFonts w:ascii="Calibri" w:hAnsi="Calibri" w:cs="Calibri"/>
        </w:rPr>
        <w:t>§ 2</w:t>
      </w:r>
    </w:p>
    <w:p w14:paraId="31818081" w14:textId="77777777" w:rsidR="002355AF" w:rsidRPr="00690C46" w:rsidRDefault="002355AF" w:rsidP="002355AF">
      <w:pPr>
        <w:spacing w:line="276" w:lineRule="auto"/>
        <w:jc w:val="both"/>
        <w:rPr>
          <w:rFonts w:ascii="Calibri" w:hAnsi="Calibri" w:cs="Calibri"/>
        </w:rPr>
      </w:pPr>
      <w:r w:rsidRPr="00690C46">
        <w:rPr>
          <w:rFonts w:ascii="Calibri" w:hAnsi="Calibri" w:cs="Calibri"/>
        </w:rPr>
        <w:t xml:space="preserve">Po przeprowadzeniu głosowania, w którym udział brało </w:t>
      </w:r>
      <w:r>
        <w:rPr>
          <w:rFonts w:ascii="Calibri" w:hAnsi="Calibri" w:cs="Calibri"/>
        </w:rPr>
        <w:t>3</w:t>
      </w:r>
      <w:r w:rsidRPr="00690C46">
        <w:rPr>
          <w:rFonts w:ascii="Calibri" w:hAnsi="Calibri" w:cs="Calibri"/>
        </w:rPr>
        <w:t xml:space="preserve"> członków Rady, oddano </w:t>
      </w:r>
      <w:r>
        <w:rPr>
          <w:rFonts w:ascii="Calibri" w:hAnsi="Calibri" w:cs="Calibri"/>
        </w:rPr>
        <w:t>3</w:t>
      </w:r>
      <w:r w:rsidRPr="00690C46">
        <w:rPr>
          <w:rFonts w:ascii="Calibri" w:hAnsi="Calibri" w:cs="Calibri"/>
        </w:rPr>
        <w:t xml:space="preserve"> głosy za, </w:t>
      </w:r>
      <w:r w:rsidRPr="00690C46">
        <w:rPr>
          <w:rFonts w:ascii="Calibri" w:hAnsi="Calibri" w:cs="Calibri"/>
        </w:rPr>
        <w:br/>
        <w:t>0 głosów przeciw, 0 głosów wstrzymujących się.</w:t>
      </w:r>
    </w:p>
    <w:p w14:paraId="502B936E" w14:textId="77777777" w:rsidR="002355AF" w:rsidRPr="00690C46" w:rsidRDefault="002355AF" w:rsidP="002355AF">
      <w:pPr>
        <w:spacing w:line="276" w:lineRule="auto"/>
        <w:jc w:val="both"/>
        <w:rPr>
          <w:rFonts w:ascii="Calibri" w:hAnsi="Calibri" w:cs="Calibri"/>
        </w:rPr>
      </w:pPr>
      <w:r w:rsidRPr="00690C46">
        <w:rPr>
          <w:rFonts w:ascii="Calibri" w:hAnsi="Calibri" w:cs="Calibri"/>
        </w:rPr>
        <w:t>Wobec powyższego członkowie Rady podjęli Uchwałę we wskazanym powyżej brzmieniu.</w:t>
      </w:r>
    </w:p>
    <w:p w14:paraId="32C3B023" w14:textId="77777777" w:rsidR="002355AF" w:rsidRPr="00690C46" w:rsidRDefault="002355AF" w:rsidP="002355AF">
      <w:pPr>
        <w:spacing w:line="360" w:lineRule="auto"/>
        <w:jc w:val="center"/>
        <w:rPr>
          <w:rFonts w:ascii="Calibri" w:hAnsi="Calibri" w:cs="Calibri"/>
        </w:rPr>
      </w:pPr>
    </w:p>
    <w:p w14:paraId="18490C01" w14:textId="77777777" w:rsidR="002355AF" w:rsidRPr="00690C46" w:rsidRDefault="002355AF" w:rsidP="002355AF">
      <w:pPr>
        <w:spacing w:line="360" w:lineRule="auto"/>
        <w:jc w:val="center"/>
        <w:rPr>
          <w:rFonts w:ascii="Calibri" w:hAnsi="Calibri" w:cs="Calibri"/>
        </w:rPr>
      </w:pPr>
      <w:r w:rsidRPr="00690C46">
        <w:rPr>
          <w:rFonts w:ascii="Calibri" w:hAnsi="Calibri" w:cs="Calibri"/>
        </w:rPr>
        <w:t>§3</w:t>
      </w:r>
    </w:p>
    <w:p w14:paraId="455E3B4F" w14:textId="77777777" w:rsidR="002355AF" w:rsidRDefault="002355AF" w:rsidP="002355AF">
      <w:pPr>
        <w:spacing w:line="360" w:lineRule="auto"/>
        <w:jc w:val="both"/>
        <w:rPr>
          <w:rFonts w:ascii="Calibri" w:hAnsi="Calibri" w:cs="Calibri"/>
        </w:rPr>
      </w:pPr>
      <w:r w:rsidRPr="00690C46">
        <w:rPr>
          <w:rFonts w:ascii="Calibri" w:hAnsi="Calibri" w:cs="Calibri"/>
        </w:rPr>
        <w:t>Uchwała wchodzi w życie z dniem jej powzięcia</w:t>
      </w:r>
    </w:p>
    <w:p w14:paraId="7C308868" w14:textId="77777777" w:rsidR="00F72C88" w:rsidRPr="00035BCA" w:rsidRDefault="00F72C88" w:rsidP="001E7F2F">
      <w:pPr>
        <w:rPr>
          <w:rFonts w:ascii="Calibri" w:hAnsi="Calibri" w:cs="Calibri"/>
        </w:rPr>
      </w:pPr>
    </w:p>
    <w:p w14:paraId="01FEB53F" w14:textId="77777777" w:rsidR="00F72C88" w:rsidRPr="00035BCA" w:rsidRDefault="00F72C88" w:rsidP="001E7F2F">
      <w:pPr>
        <w:rPr>
          <w:rFonts w:ascii="Calibri" w:hAnsi="Calibri" w:cs="Calibri"/>
        </w:rPr>
      </w:pPr>
    </w:p>
    <w:p w14:paraId="2E97C44A" w14:textId="77777777" w:rsidR="002355AF" w:rsidRDefault="002355AF" w:rsidP="002355AF">
      <w:pPr>
        <w:pStyle w:val="Nagwek3"/>
        <w:numPr>
          <w:ilvl w:val="0"/>
          <w:numId w:val="44"/>
        </w:numPr>
        <w:rPr>
          <w:rFonts w:ascii="Calibri" w:hAnsi="Calibri" w:cs="Calibri"/>
          <w:b w:val="0"/>
          <w:bCs w:val="0"/>
          <w:sz w:val="24"/>
          <w:szCs w:val="24"/>
        </w:rPr>
      </w:pPr>
      <w:bookmarkStart w:id="1" w:name="_Hlk113532182"/>
      <w:r w:rsidRPr="002355AF">
        <w:rPr>
          <w:rFonts w:ascii="Calibri" w:hAnsi="Calibri" w:cs="Calibri"/>
          <w:b w:val="0"/>
          <w:bCs w:val="0"/>
          <w:sz w:val="24"/>
          <w:szCs w:val="24"/>
        </w:rPr>
        <w:t>Wolne wnioski.</w:t>
      </w:r>
      <w:bookmarkEnd w:id="1"/>
      <w:r w:rsidRPr="002355AF">
        <w:rPr>
          <w:rFonts w:ascii="Calibri" w:hAnsi="Calibri" w:cs="Calibri"/>
          <w:b w:val="0"/>
          <w:bCs w:val="0"/>
          <w:sz w:val="24"/>
          <w:szCs w:val="24"/>
        </w:rPr>
        <w:t xml:space="preserve"> </w:t>
      </w:r>
    </w:p>
    <w:p w14:paraId="4C640392" w14:textId="05A36E68" w:rsidR="002355AF" w:rsidRPr="002355AF" w:rsidRDefault="002355AF" w:rsidP="002355AF">
      <w:pPr>
        <w:rPr>
          <w:rFonts w:ascii="Calibri" w:hAnsi="Calibri" w:cs="Calibri"/>
        </w:rPr>
      </w:pPr>
      <w:r w:rsidRPr="002355AF">
        <w:rPr>
          <w:rFonts w:ascii="Calibri" w:hAnsi="Calibri" w:cs="Calibri"/>
        </w:rPr>
        <w:t>Brak</w:t>
      </w:r>
      <w:r>
        <w:rPr>
          <w:rFonts w:ascii="Calibri" w:hAnsi="Calibri" w:cs="Calibri"/>
        </w:rPr>
        <w:t>.</w:t>
      </w:r>
    </w:p>
    <w:p w14:paraId="611B497A" w14:textId="77777777" w:rsidR="00F72C88" w:rsidRDefault="00F72C88" w:rsidP="001E7F2F">
      <w:pPr>
        <w:rPr>
          <w:rFonts w:ascii="Calibri" w:hAnsi="Calibri" w:cs="Calibri"/>
        </w:rPr>
      </w:pPr>
    </w:p>
    <w:p w14:paraId="72D3129E" w14:textId="77777777" w:rsidR="00F72C88" w:rsidRDefault="00F72C88" w:rsidP="001E7F2F">
      <w:pPr>
        <w:rPr>
          <w:rFonts w:ascii="Calibri" w:hAnsi="Calibri" w:cs="Calibri"/>
        </w:rPr>
      </w:pPr>
    </w:p>
    <w:p w14:paraId="66068A5D" w14:textId="77777777" w:rsidR="00E454A4" w:rsidRPr="00A014A5" w:rsidRDefault="00E454A4" w:rsidP="002355AF">
      <w:pPr>
        <w:spacing w:line="360" w:lineRule="auto"/>
        <w:jc w:val="both"/>
        <w:rPr>
          <w:rFonts w:cs="Calibri"/>
        </w:rPr>
      </w:pPr>
    </w:p>
    <w:p w14:paraId="075B5DE1" w14:textId="27F3850A" w:rsidR="00B8381C" w:rsidRDefault="00345629" w:rsidP="00345629">
      <w:pPr>
        <w:spacing w:line="360" w:lineRule="auto"/>
        <w:jc w:val="both"/>
        <w:rPr>
          <w:rFonts w:ascii="Calibri" w:hAnsi="Calibri" w:cs="Calibri"/>
        </w:rPr>
      </w:pPr>
      <w:r w:rsidRPr="00345629">
        <w:rPr>
          <w:rFonts w:ascii="Calibri" w:hAnsi="Calibri" w:cs="Calibri"/>
        </w:rPr>
        <w:t>Kolejne posiedzenie Rady zostało ustalone na</w:t>
      </w:r>
      <w:r w:rsidR="002B2BF8">
        <w:rPr>
          <w:rFonts w:ascii="Calibri" w:hAnsi="Calibri" w:cs="Calibri"/>
        </w:rPr>
        <w:t xml:space="preserve"> </w:t>
      </w:r>
      <w:r w:rsidR="00E454A4">
        <w:rPr>
          <w:rFonts w:ascii="Calibri" w:hAnsi="Calibri" w:cs="Calibri"/>
        </w:rPr>
        <w:t>1</w:t>
      </w:r>
      <w:r w:rsidR="0039775A">
        <w:rPr>
          <w:rFonts w:ascii="Calibri" w:hAnsi="Calibri" w:cs="Calibri"/>
        </w:rPr>
        <w:t>4</w:t>
      </w:r>
      <w:r w:rsidR="002B2BF8">
        <w:rPr>
          <w:rFonts w:ascii="Calibri" w:hAnsi="Calibri" w:cs="Calibri"/>
        </w:rPr>
        <w:t>.</w:t>
      </w:r>
      <w:r w:rsidR="0039775A">
        <w:rPr>
          <w:rFonts w:ascii="Calibri" w:hAnsi="Calibri" w:cs="Calibri"/>
        </w:rPr>
        <w:t>01</w:t>
      </w:r>
      <w:r w:rsidRPr="00345629">
        <w:rPr>
          <w:rFonts w:ascii="Calibri" w:hAnsi="Calibri" w:cs="Calibri"/>
        </w:rPr>
        <w:t>.2025 r.</w:t>
      </w:r>
    </w:p>
    <w:p w14:paraId="572D25FA" w14:textId="4EFD7B5B" w:rsidR="007A0612" w:rsidRDefault="007A0612" w:rsidP="00345629">
      <w:pPr>
        <w:suppressAutoHyphens w:val="0"/>
        <w:spacing w:line="360" w:lineRule="auto"/>
        <w:jc w:val="both"/>
        <w:rPr>
          <w:rFonts w:ascii="Calibri" w:eastAsia="Calibri" w:hAnsi="Calibri" w:cs="Calibri"/>
          <w:kern w:val="0"/>
          <w:lang w:eastAsia="en-US" w:bidi="ar-SA"/>
        </w:rPr>
      </w:pPr>
      <w:r w:rsidRPr="00DD393A">
        <w:rPr>
          <w:rFonts w:ascii="Calibri" w:eastAsia="Calibri" w:hAnsi="Calibri" w:cs="Calibri"/>
          <w:kern w:val="0"/>
          <w:lang w:eastAsia="en-US" w:bidi="ar-SA"/>
        </w:rPr>
        <w:t xml:space="preserve">Głosy członków Rady w dniu </w:t>
      </w:r>
      <w:r w:rsidR="0039775A">
        <w:rPr>
          <w:rFonts w:ascii="Calibri" w:eastAsia="Calibri" w:hAnsi="Calibri" w:cs="Calibri"/>
          <w:kern w:val="0"/>
          <w:lang w:eastAsia="en-US" w:bidi="ar-SA"/>
        </w:rPr>
        <w:t xml:space="preserve">10 grudnia </w:t>
      </w:r>
      <w:r w:rsidRPr="00DD393A">
        <w:rPr>
          <w:rFonts w:ascii="Calibri" w:eastAsia="Calibri" w:hAnsi="Calibri" w:cs="Calibri"/>
          <w:kern w:val="0"/>
          <w:lang w:eastAsia="en-US" w:bidi="ar-SA"/>
        </w:rPr>
        <w:t>202</w:t>
      </w:r>
      <w:r w:rsidR="00426DB2">
        <w:rPr>
          <w:rFonts w:ascii="Calibri" w:eastAsia="Calibri" w:hAnsi="Calibri" w:cs="Calibri"/>
          <w:kern w:val="0"/>
          <w:lang w:eastAsia="en-US" w:bidi="ar-SA"/>
        </w:rPr>
        <w:t>5</w:t>
      </w:r>
      <w:r w:rsidR="00530E7D">
        <w:rPr>
          <w:rFonts w:ascii="Calibri" w:eastAsia="Calibri" w:hAnsi="Calibri" w:cs="Calibri"/>
          <w:kern w:val="0"/>
          <w:lang w:eastAsia="en-US" w:bidi="ar-SA"/>
        </w:rPr>
        <w:t xml:space="preserve"> </w:t>
      </w:r>
      <w:r w:rsidRPr="00DD393A">
        <w:rPr>
          <w:rFonts w:ascii="Calibri" w:eastAsia="Calibri" w:hAnsi="Calibri" w:cs="Calibri"/>
          <w:kern w:val="0"/>
          <w:lang w:eastAsia="en-US" w:bidi="ar-SA"/>
        </w:rPr>
        <w:t>r. zebrała Sylwia Jędrzejek - Belka.</w:t>
      </w:r>
    </w:p>
    <w:p w14:paraId="7A16CC39" w14:textId="77777777" w:rsidR="003D284E" w:rsidRDefault="003D284E" w:rsidP="001C3ABE">
      <w:pPr>
        <w:spacing w:line="360" w:lineRule="auto"/>
        <w:jc w:val="both"/>
        <w:rPr>
          <w:rFonts w:ascii="Calibri" w:hAnsi="Calibri" w:cs="Calibri"/>
          <w:u w:val="single"/>
        </w:rPr>
      </w:pPr>
    </w:p>
    <w:p w14:paraId="57A58FD5" w14:textId="77777777" w:rsidR="00345629" w:rsidRDefault="00345629" w:rsidP="001C3ABE">
      <w:pPr>
        <w:spacing w:line="360" w:lineRule="auto"/>
        <w:jc w:val="both"/>
        <w:rPr>
          <w:rFonts w:ascii="Calibri" w:hAnsi="Calibri" w:cs="Calibri"/>
          <w:u w:val="single"/>
        </w:rPr>
      </w:pPr>
    </w:p>
    <w:p w14:paraId="058BB23A" w14:textId="77777777" w:rsidR="007B2107" w:rsidRPr="00DD393A" w:rsidRDefault="007B2107" w:rsidP="001C3ABE">
      <w:pPr>
        <w:spacing w:line="360" w:lineRule="auto"/>
        <w:jc w:val="both"/>
        <w:rPr>
          <w:rFonts w:ascii="Calibri" w:hAnsi="Calibri" w:cs="Calibri"/>
          <w:u w:val="single"/>
        </w:rPr>
      </w:pPr>
    </w:p>
    <w:p w14:paraId="5B41185C" w14:textId="77777777" w:rsidR="00426DB2" w:rsidRDefault="00E64A11" w:rsidP="001C3ABE">
      <w:pPr>
        <w:spacing w:line="360" w:lineRule="auto"/>
        <w:jc w:val="both"/>
        <w:rPr>
          <w:rFonts w:ascii="Calibri" w:hAnsi="Calibri" w:cs="Calibri"/>
        </w:rPr>
      </w:pPr>
      <w:r w:rsidRPr="00DD393A">
        <w:rPr>
          <w:rFonts w:ascii="Calibri" w:hAnsi="Calibri" w:cs="Calibri"/>
        </w:rPr>
        <w:t xml:space="preserve">                                                                                                  ……………………………………………………….</w:t>
      </w:r>
    </w:p>
    <w:p w14:paraId="32F5A1FA" w14:textId="77777777" w:rsidR="00E454A4" w:rsidRDefault="00E454A4" w:rsidP="001C3ABE">
      <w:pPr>
        <w:spacing w:line="360" w:lineRule="auto"/>
        <w:jc w:val="both"/>
        <w:rPr>
          <w:rFonts w:ascii="Calibri" w:hAnsi="Calibri" w:cs="Calibri"/>
        </w:rPr>
      </w:pPr>
    </w:p>
    <w:p w14:paraId="6B507196" w14:textId="77777777" w:rsidR="007B2107" w:rsidRPr="00E454A4" w:rsidRDefault="007B2107" w:rsidP="00E454A4">
      <w:pPr>
        <w:pStyle w:val="Nagwek4"/>
        <w:rPr>
          <w:rFonts w:ascii="Calibri" w:hAnsi="Calibri" w:cs="Calibri"/>
          <w:i w:val="0"/>
          <w:iCs w:val="0"/>
          <w:color w:val="auto"/>
          <w:sz w:val="22"/>
          <w:szCs w:val="22"/>
        </w:rPr>
      </w:pPr>
      <w:r w:rsidRPr="00E454A4">
        <w:rPr>
          <w:rFonts w:ascii="Calibri" w:hAnsi="Calibri" w:cs="Calibri"/>
          <w:i w:val="0"/>
          <w:iCs w:val="0"/>
          <w:color w:val="auto"/>
          <w:sz w:val="22"/>
          <w:szCs w:val="22"/>
        </w:rPr>
        <w:t>Załączniki:</w:t>
      </w:r>
    </w:p>
    <w:p w14:paraId="0822847A" w14:textId="77777777" w:rsidR="007B2107" w:rsidRPr="00040B8C" w:rsidRDefault="007B2107" w:rsidP="007B2107">
      <w:pPr>
        <w:numPr>
          <w:ilvl w:val="0"/>
          <w:numId w:val="18"/>
        </w:numPr>
        <w:spacing w:line="276" w:lineRule="auto"/>
        <w:jc w:val="both"/>
        <w:rPr>
          <w:rFonts w:ascii="Calibri" w:hAnsi="Calibri" w:cs="Calibri"/>
          <w:sz w:val="22"/>
          <w:szCs w:val="22"/>
        </w:rPr>
      </w:pPr>
      <w:r w:rsidRPr="00040B8C">
        <w:rPr>
          <w:rFonts w:ascii="Calibri" w:hAnsi="Calibri" w:cs="Calibri"/>
          <w:sz w:val="22"/>
          <w:szCs w:val="22"/>
        </w:rPr>
        <w:t>Porządek obrad.</w:t>
      </w:r>
    </w:p>
    <w:p w14:paraId="2F40EEE6" w14:textId="6489C8B9" w:rsidR="00936129" w:rsidRPr="00470D0C" w:rsidRDefault="007B2107" w:rsidP="007B2107">
      <w:pPr>
        <w:numPr>
          <w:ilvl w:val="0"/>
          <w:numId w:val="18"/>
        </w:numPr>
        <w:spacing w:line="276" w:lineRule="auto"/>
        <w:jc w:val="both"/>
        <w:rPr>
          <w:rFonts w:ascii="Calibri" w:hAnsi="Calibri" w:cs="Calibri"/>
          <w:sz w:val="22"/>
          <w:szCs w:val="22"/>
          <w:u w:val="single"/>
        </w:rPr>
      </w:pPr>
      <w:r w:rsidRPr="00040B8C">
        <w:rPr>
          <w:rFonts w:ascii="Calibri" w:hAnsi="Calibri" w:cs="Calibri"/>
          <w:sz w:val="22"/>
          <w:szCs w:val="22"/>
        </w:rPr>
        <w:t xml:space="preserve">Lista obecności na posiedzeniu Rady w dniu </w:t>
      </w:r>
      <w:r>
        <w:rPr>
          <w:rFonts w:ascii="Calibri" w:hAnsi="Calibri" w:cs="Calibri"/>
          <w:sz w:val="22"/>
          <w:szCs w:val="22"/>
        </w:rPr>
        <w:t>1</w:t>
      </w:r>
      <w:r w:rsidR="00C44230">
        <w:rPr>
          <w:rFonts w:ascii="Calibri" w:hAnsi="Calibri" w:cs="Calibri"/>
          <w:sz w:val="22"/>
          <w:szCs w:val="22"/>
        </w:rPr>
        <w:t>0</w:t>
      </w:r>
      <w:r w:rsidR="00EE099B">
        <w:rPr>
          <w:rFonts w:ascii="Calibri" w:hAnsi="Calibri" w:cs="Calibri"/>
          <w:sz w:val="22"/>
          <w:szCs w:val="22"/>
        </w:rPr>
        <w:t>.</w:t>
      </w:r>
      <w:r w:rsidR="00E454A4">
        <w:rPr>
          <w:rFonts w:ascii="Calibri" w:hAnsi="Calibri" w:cs="Calibri"/>
          <w:sz w:val="22"/>
          <w:szCs w:val="22"/>
        </w:rPr>
        <w:t>1</w:t>
      </w:r>
      <w:r w:rsidR="00C44230">
        <w:rPr>
          <w:rFonts w:ascii="Calibri" w:hAnsi="Calibri" w:cs="Calibri"/>
          <w:sz w:val="22"/>
          <w:szCs w:val="22"/>
        </w:rPr>
        <w:t>2</w:t>
      </w:r>
      <w:r w:rsidRPr="00040B8C">
        <w:rPr>
          <w:rFonts w:ascii="Calibri" w:hAnsi="Calibri" w:cs="Calibri"/>
          <w:sz w:val="22"/>
          <w:szCs w:val="22"/>
        </w:rPr>
        <w:t>.202</w:t>
      </w:r>
      <w:r w:rsidR="00DA6D3E">
        <w:rPr>
          <w:rFonts w:ascii="Calibri" w:hAnsi="Calibri" w:cs="Calibri"/>
          <w:sz w:val="22"/>
          <w:szCs w:val="22"/>
        </w:rPr>
        <w:t>5</w:t>
      </w:r>
      <w:r w:rsidRPr="00040B8C">
        <w:rPr>
          <w:rFonts w:ascii="Calibri" w:hAnsi="Calibri" w:cs="Calibri"/>
          <w:sz w:val="22"/>
          <w:szCs w:val="22"/>
        </w:rPr>
        <w:t xml:space="preserve"> r.</w:t>
      </w:r>
    </w:p>
    <w:p w14:paraId="1AC1795C" w14:textId="77777777" w:rsidR="00470D0C" w:rsidRPr="007B2107" w:rsidRDefault="00470D0C" w:rsidP="00470D0C">
      <w:pPr>
        <w:spacing w:line="276" w:lineRule="auto"/>
        <w:ind w:left="720"/>
        <w:jc w:val="both"/>
        <w:rPr>
          <w:rFonts w:ascii="Calibri" w:hAnsi="Calibri" w:cs="Calibri"/>
          <w:sz w:val="22"/>
          <w:szCs w:val="22"/>
          <w:u w:val="single"/>
        </w:rPr>
      </w:pPr>
    </w:p>
    <w:sectPr w:rsidR="00470D0C" w:rsidRPr="007B2107">
      <w:footerReference w:type="default" r:id="rId8"/>
      <w:pgSz w:w="11906" w:h="16838"/>
      <w:pgMar w:top="708" w:right="1134" w:bottom="1134" w:left="1134" w:header="708" w:footer="72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6EE25" w14:textId="77777777" w:rsidR="00AE3AD5" w:rsidRDefault="00AE3AD5" w:rsidP="00B25255">
      <w:r>
        <w:separator/>
      </w:r>
    </w:p>
  </w:endnote>
  <w:endnote w:type="continuationSeparator" w:id="0">
    <w:p w14:paraId="409C1D6F" w14:textId="77777777" w:rsidR="00AE3AD5" w:rsidRDefault="00AE3AD5" w:rsidP="00B2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BB2D" w14:textId="77777777" w:rsidR="00F2697C" w:rsidRDefault="00F2697C" w:rsidP="001C3ABE">
    <w:pPr>
      <w:pStyle w:val="Stopka"/>
    </w:pPr>
  </w:p>
  <w:p w14:paraId="709296FE" w14:textId="77777777" w:rsidR="001C3ABE" w:rsidRPr="001C3ABE" w:rsidRDefault="001C3ABE" w:rsidP="001C3A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90FD2" w14:textId="77777777" w:rsidR="00AE3AD5" w:rsidRDefault="00AE3AD5" w:rsidP="00B25255">
      <w:r>
        <w:separator/>
      </w:r>
    </w:p>
  </w:footnote>
  <w:footnote w:type="continuationSeparator" w:id="0">
    <w:p w14:paraId="6C033150" w14:textId="77777777" w:rsidR="00AE3AD5" w:rsidRDefault="00AE3AD5" w:rsidP="00B25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i w:val="0"/>
        <w:color w:val="000000"/>
      </w:rPr>
    </w:lvl>
    <w:lvl w:ilvl="1">
      <w:start w:val="1"/>
      <w:numFmt w:val="bullet"/>
      <w:lvlText w:val=""/>
      <w:lvlJc w:val="left"/>
      <w:pPr>
        <w:tabs>
          <w:tab w:val="num" w:pos="1080"/>
        </w:tabs>
        <w:ind w:left="1080" w:hanging="360"/>
      </w:pPr>
      <w:rPr>
        <w:rFonts w:ascii="Symbol" w:hAnsi="Symbol"/>
        <w:i w:val="0"/>
        <w:color w:val="000000"/>
      </w:rPr>
    </w:lvl>
    <w:lvl w:ilvl="2">
      <w:start w:val="1"/>
      <w:numFmt w:val="bullet"/>
      <w:lvlText w:val=""/>
      <w:lvlJc w:val="left"/>
      <w:pPr>
        <w:tabs>
          <w:tab w:val="num" w:pos="1440"/>
        </w:tabs>
        <w:ind w:left="1440" w:hanging="360"/>
      </w:pPr>
      <w:rPr>
        <w:rFonts w:ascii="Symbol" w:hAnsi="Symbol"/>
        <w:i w:val="0"/>
        <w:color w:val="000000"/>
      </w:rPr>
    </w:lvl>
    <w:lvl w:ilvl="3">
      <w:start w:val="1"/>
      <w:numFmt w:val="bullet"/>
      <w:lvlText w:val=""/>
      <w:lvlJc w:val="left"/>
      <w:pPr>
        <w:tabs>
          <w:tab w:val="num" w:pos="1800"/>
        </w:tabs>
        <w:ind w:left="1800" w:hanging="360"/>
      </w:pPr>
      <w:rPr>
        <w:rFonts w:ascii="Symbol" w:hAnsi="Symbol"/>
        <w:i w:val="0"/>
        <w:color w:val="000000"/>
      </w:rPr>
    </w:lvl>
    <w:lvl w:ilvl="4">
      <w:start w:val="1"/>
      <w:numFmt w:val="bullet"/>
      <w:lvlText w:val=""/>
      <w:lvlJc w:val="left"/>
      <w:pPr>
        <w:tabs>
          <w:tab w:val="num" w:pos="2160"/>
        </w:tabs>
        <w:ind w:left="2160" w:hanging="360"/>
      </w:pPr>
      <w:rPr>
        <w:rFonts w:ascii="Symbol" w:hAnsi="Symbol"/>
        <w:i w:val="0"/>
        <w:color w:val="000000"/>
      </w:rPr>
    </w:lvl>
    <w:lvl w:ilvl="5">
      <w:start w:val="1"/>
      <w:numFmt w:val="bullet"/>
      <w:lvlText w:val=""/>
      <w:lvlJc w:val="left"/>
      <w:pPr>
        <w:tabs>
          <w:tab w:val="num" w:pos="2520"/>
        </w:tabs>
        <w:ind w:left="2520" w:hanging="360"/>
      </w:pPr>
      <w:rPr>
        <w:rFonts w:ascii="Symbol" w:hAnsi="Symbol"/>
        <w:i w:val="0"/>
        <w:color w:val="000000"/>
      </w:rPr>
    </w:lvl>
    <w:lvl w:ilvl="6">
      <w:start w:val="1"/>
      <w:numFmt w:val="bullet"/>
      <w:lvlText w:val=""/>
      <w:lvlJc w:val="left"/>
      <w:pPr>
        <w:tabs>
          <w:tab w:val="num" w:pos="2880"/>
        </w:tabs>
        <w:ind w:left="2880" w:hanging="360"/>
      </w:pPr>
      <w:rPr>
        <w:rFonts w:ascii="Symbol" w:hAnsi="Symbol"/>
        <w:i w:val="0"/>
        <w:color w:val="000000"/>
      </w:rPr>
    </w:lvl>
    <w:lvl w:ilvl="7">
      <w:start w:val="1"/>
      <w:numFmt w:val="bullet"/>
      <w:lvlText w:val=""/>
      <w:lvlJc w:val="left"/>
      <w:pPr>
        <w:tabs>
          <w:tab w:val="num" w:pos="3240"/>
        </w:tabs>
        <w:ind w:left="3240" w:hanging="360"/>
      </w:pPr>
      <w:rPr>
        <w:rFonts w:ascii="Symbol" w:hAnsi="Symbol"/>
        <w:i w:val="0"/>
        <w:color w:val="000000"/>
      </w:rPr>
    </w:lvl>
    <w:lvl w:ilvl="8">
      <w:start w:val="1"/>
      <w:numFmt w:val="bullet"/>
      <w:lvlText w:val=""/>
      <w:lvlJc w:val="left"/>
      <w:pPr>
        <w:tabs>
          <w:tab w:val="num" w:pos="3600"/>
        </w:tabs>
        <w:ind w:left="3600" w:hanging="360"/>
      </w:pPr>
      <w:rPr>
        <w:rFonts w:ascii="Symbol" w:hAnsi="Symbol"/>
        <w:i w:val="0"/>
        <w:color w:val="000000"/>
      </w:rPr>
    </w:lvl>
  </w:abstractNum>
  <w:abstractNum w:abstractNumId="3"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8"/>
    <w:multiLevelType w:val="multilevel"/>
    <w:tmpl w:val="00000008"/>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38D579E"/>
    <w:multiLevelType w:val="hybridMultilevel"/>
    <w:tmpl w:val="34D8AEDC"/>
    <w:lvl w:ilvl="0" w:tplc="7A98917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4485BD0"/>
    <w:multiLevelType w:val="hybridMultilevel"/>
    <w:tmpl w:val="29D4ED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6DA0B80"/>
    <w:multiLevelType w:val="hybridMultilevel"/>
    <w:tmpl w:val="542A4A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FD1D3C"/>
    <w:multiLevelType w:val="hybridMultilevel"/>
    <w:tmpl w:val="4914E4D8"/>
    <w:lvl w:ilvl="0" w:tplc="0415000F">
      <w:start w:val="1"/>
      <w:numFmt w:val="decimal"/>
      <w:lvlText w:val="%1."/>
      <w:lvlJc w:val="left"/>
      <w:pPr>
        <w:ind w:left="-708" w:hanging="360"/>
      </w:pPr>
    </w:lvl>
    <w:lvl w:ilvl="1" w:tplc="04150019">
      <w:start w:val="1"/>
      <w:numFmt w:val="lowerLetter"/>
      <w:lvlText w:val="%2."/>
      <w:lvlJc w:val="left"/>
      <w:pPr>
        <w:ind w:left="12" w:hanging="360"/>
      </w:pPr>
    </w:lvl>
    <w:lvl w:ilvl="2" w:tplc="0415001B" w:tentative="1">
      <w:start w:val="1"/>
      <w:numFmt w:val="lowerRoman"/>
      <w:lvlText w:val="%3."/>
      <w:lvlJc w:val="right"/>
      <w:pPr>
        <w:ind w:left="732" w:hanging="180"/>
      </w:pPr>
    </w:lvl>
    <w:lvl w:ilvl="3" w:tplc="0415000F" w:tentative="1">
      <w:start w:val="1"/>
      <w:numFmt w:val="decimal"/>
      <w:lvlText w:val="%4."/>
      <w:lvlJc w:val="left"/>
      <w:pPr>
        <w:ind w:left="1452" w:hanging="360"/>
      </w:pPr>
    </w:lvl>
    <w:lvl w:ilvl="4" w:tplc="04150019" w:tentative="1">
      <w:start w:val="1"/>
      <w:numFmt w:val="lowerLetter"/>
      <w:lvlText w:val="%5."/>
      <w:lvlJc w:val="left"/>
      <w:pPr>
        <w:ind w:left="2172" w:hanging="360"/>
      </w:pPr>
    </w:lvl>
    <w:lvl w:ilvl="5" w:tplc="0415001B" w:tentative="1">
      <w:start w:val="1"/>
      <w:numFmt w:val="lowerRoman"/>
      <w:lvlText w:val="%6."/>
      <w:lvlJc w:val="right"/>
      <w:pPr>
        <w:ind w:left="2892" w:hanging="180"/>
      </w:pPr>
    </w:lvl>
    <w:lvl w:ilvl="6" w:tplc="0415000F" w:tentative="1">
      <w:start w:val="1"/>
      <w:numFmt w:val="decimal"/>
      <w:lvlText w:val="%7."/>
      <w:lvlJc w:val="left"/>
      <w:pPr>
        <w:ind w:left="3612" w:hanging="360"/>
      </w:pPr>
    </w:lvl>
    <w:lvl w:ilvl="7" w:tplc="04150019" w:tentative="1">
      <w:start w:val="1"/>
      <w:numFmt w:val="lowerLetter"/>
      <w:lvlText w:val="%8."/>
      <w:lvlJc w:val="left"/>
      <w:pPr>
        <w:ind w:left="4332" w:hanging="360"/>
      </w:pPr>
    </w:lvl>
    <w:lvl w:ilvl="8" w:tplc="0415001B" w:tentative="1">
      <w:start w:val="1"/>
      <w:numFmt w:val="lowerRoman"/>
      <w:lvlText w:val="%9."/>
      <w:lvlJc w:val="right"/>
      <w:pPr>
        <w:ind w:left="5052" w:hanging="180"/>
      </w:pPr>
    </w:lvl>
  </w:abstractNum>
  <w:abstractNum w:abstractNumId="9" w15:restartNumberingAfterBreak="0">
    <w:nsid w:val="0C496E6E"/>
    <w:multiLevelType w:val="multilevel"/>
    <w:tmpl w:val="95B83550"/>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0" w15:restartNumberingAfterBreak="0">
    <w:nsid w:val="0D563C2B"/>
    <w:multiLevelType w:val="hybridMultilevel"/>
    <w:tmpl w:val="0B226E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734FCD"/>
    <w:multiLevelType w:val="hybridMultilevel"/>
    <w:tmpl w:val="D0C225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8243C4"/>
    <w:multiLevelType w:val="multilevel"/>
    <w:tmpl w:val="CE6A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E1280A"/>
    <w:multiLevelType w:val="hybridMultilevel"/>
    <w:tmpl w:val="F24872D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4B1B6E"/>
    <w:multiLevelType w:val="hybridMultilevel"/>
    <w:tmpl w:val="825A3912"/>
    <w:lvl w:ilvl="0" w:tplc="0415000F">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6A455B0"/>
    <w:multiLevelType w:val="hybridMultilevel"/>
    <w:tmpl w:val="16A4D4D6"/>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F93E37"/>
    <w:multiLevelType w:val="hybridMultilevel"/>
    <w:tmpl w:val="CFE056B4"/>
    <w:lvl w:ilvl="0" w:tplc="6D442E1C">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682988"/>
    <w:multiLevelType w:val="hybridMultilevel"/>
    <w:tmpl w:val="D1DC61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446F90"/>
    <w:multiLevelType w:val="hybridMultilevel"/>
    <w:tmpl w:val="781C3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B2556D"/>
    <w:multiLevelType w:val="multilevel"/>
    <w:tmpl w:val="F178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81368E"/>
    <w:multiLevelType w:val="hybridMultilevel"/>
    <w:tmpl w:val="516E5B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D41FD9"/>
    <w:multiLevelType w:val="hybridMultilevel"/>
    <w:tmpl w:val="32BCB44E"/>
    <w:lvl w:ilvl="0" w:tplc="0415000F">
      <w:start w:val="1"/>
      <w:numFmt w:val="decimal"/>
      <w:lvlText w:val="%1."/>
      <w:lvlJc w:val="left"/>
      <w:pPr>
        <w:ind w:left="720" w:hanging="360"/>
      </w:pPr>
      <w:rPr>
        <w:b w:val="0"/>
        <w:bCs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D4149D9"/>
    <w:multiLevelType w:val="hybridMultilevel"/>
    <w:tmpl w:val="E15E55A8"/>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FB2032F"/>
    <w:multiLevelType w:val="multilevel"/>
    <w:tmpl w:val="71FC6A14"/>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4513851"/>
    <w:multiLevelType w:val="hybridMultilevel"/>
    <w:tmpl w:val="1AC45B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5246F5A"/>
    <w:multiLevelType w:val="hybridMultilevel"/>
    <w:tmpl w:val="71FC6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5471349"/>
    <w:multiLevelType w:val="hybridMultilevel"/>
    <w:tmpl w:val="8DDA623E"/>
    <w:lvl w:ilvl="0" w:tplc="08EA5118">
      <w:start w:val="1"/>
      <w:numFmt w:val="decimal"/>
      <w:lvlText w:val="%1."/>
      <w:lvlJc w:val="left"/>
      <w:pPr>
        <w:ind w:left="360" w:hanging="360"/>
      </w:pPr>
      <w:rPr>
        <w:rFonts w:cs="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7186274"/>
    <w:multiLevelType w:val="hybridMultilevel"/>
    <w:tmpl w:val="9E56B51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8" w15:restartNumberingAfterBreak="0">
    <w:nsid w:val="37C42581"/>
    <w:multiLevelType w:val="hybridMultilevel"/>
    <w:tmpl w:val="FCE8E950"/>
    <w:lvl w:ilvl="0" w:tplc="1E1A24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7E0A10"/>
    <w:multiLevelType w:val="hybridMultilevel"/>
    <w:tmpl w:val="7DCED5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A97F35"/>
    <w:multiLevelType w:val="hybridMultilevel"/>
    <w:tmpl w:val="4F4C8D48"/>
    <w:lvl w:ilvl="0" w:tplc="9B1648D4">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1A17443"/>
    <w:multiLevelType w:val="multilevel"/>
    <w:tmpl w:val="E06E5D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567522"/>
    <w:multiLevelType w:val="multilevel"/>
    <w:tmpl w:val="DCCAD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670610"/>
    <w:multiLevelType w:val="hybridMultilevel"/>
    <w:tmpl w:val="E4AC4C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BB774AD"/>
    <w:multiLevelType w:val="multilevel"/>
    <w:tmpl w:val="AF4E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B7316A"/>
    <w:multiLevelType w:val="hybridMultilevel"/>
    <w:tmpl w:val="B65C8A7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50FD3346"/>
    <w:multiLevelType w:val="hybridMultilevel"/>
    <w:tmpl w:val="CCA44310"/>
    <w:lvl w:ilvl="0" w:tplc="0415000F">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2AC6493"/>
    <w:multiLevelType w:val="hybridMultilevel"/>
    <w:tmpl w:val="6984444C"/>
    <w:lvl w:ilvl="0" w:tplc="6D442E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C339B5"/>
    <w:multiLevelType w:val="hybridMultilevel"/>
    <w:tmpl w:val="47120E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42A0587"/>
    <w:multiLevelType w:val="hybridMultilevel"/>
    <w:tmpl w:val="7D268F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97D4957"/>
    <w:multiLevelType w:val="hybridMultilevel"/>
    <w:tmpl w:val="1A406F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00C7747"/>
    <w:multiLevelType w:val="hybridMultilevel"/>
    <w:tmpl w:val="71FC6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3C13EFA"/>
    <w:multiLevelType w:val="hybridMultilevel"/>
    <w:tmpl w:val="72BE4A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5B409D0"/>
    <w:multiLevelType w:val="hybridMultilevel"/>
    <w:tmpl w:val="AFB89B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9AA61A8"/>
    <w:multiLevelType w:val="hybridMultilevel"/>
    <w:tmpl w:val="46DE4830"/>
    <w:lvl w:ilvl="0" w:tplc="7A9891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22E18FF"/>
    <w:multiLevelType w:val="hybridMultilevel"/>
    <w:tmpl w:val="430EBD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2F857D7"/>
    <w:multiLevelType w:val="hybridMultilevel"/>
    <w:tmpl w:val="C0A2B1D0"/>
    <w:lvl w:ilvl="0" w:tplc="0415000F">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57F5D42"/>
    <w:multiLevelType w:val="multilevel"/>
    <w:tmpl w:val="E434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0B5DBD"/>
    <w:multiLevelType w:val="hybridMultilevel"/>
    <w:tmpl w:val="1A406F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43167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3770421">
    <w:abstractNumId w:val="9"/>
  </w:num>
  <w:num w:numId="3" w16cid:durableId="2011906940">
    <w:abstractNumId w:val="19"/>
  </w:num>
  <w:num w:numId="4" w16cid:durableId="484124257">
    <w:abstractNumId w:val="34"/>
  </w:num>
  <w:num w:numId="5" w16cid:durableId="541794299">
    <w:abstractNumId w:val="0"/>
  </w:num>
  <w:num w:numId="6" w16cid:durableId="261497561">
    <w:abstractNumId w:val="47"/>
  </w:num>
  <w:num w:numId="7" w16cid:durableId="215095034">
    <w:abstractNumId w:val="32"/>
  </w:num>
  <w:num w:numId="8" w16cid:durableId="558595272">
    <w:abstractNumId w:val="11"/>
  </w:num>
  <w:num w:numId="9" w16cid:durableId="1752852701">
    <w:abstractNumId w:val="43"/>
  </w:num>
  <w:num w:numId="10" w16cid:durableId="685131448">
    <w:abstractNumId w:val="1"/>
  </w:num>
  <w:num w:numId="11" w16cid:durableId="1379629291">
    <w:abstractNumId w:val="2"/>
  </w:num>
  <w:num w:numId="12" w16cid:durableId="876089405">
    <w:abstractNumId w:val="3"/>
  </w:num>
  <w:num w:numId="13" w16cid:durableId="555553378">
    <w:abstractNumId w:val="4"/>
  </w:num>
  <w:num w:numId="14" w16cid:durableId="2051302671">
    <w:abstractNumId w:val="30"/>
  </w:num>
  <w:num w:numId="15" w16cid:durableId="1268124333">
    <w:abstractNumId w:val="12"/>
  </w:num>
  <w:num w:numId="16" w16cid:durableId="1345282838">
    <w:abstractNumId w:val="17"/>
  </w:num>
  <w:num w:numId="17" w16cid:durableId="305402830">
    <w:abstractNumId w:val="28"/>
  </w:num>
  <w:num w:numId="18" w16cid:durableId="2129855928">
    <w:abstractNumId w:val="18"/>
  </w:num>
  <w:num w:numId="19" w16cid:durableId="287668586">
    <w:abstractNumId w:val="8"/>
  </w:num>
  <w:num w:numId="20" w16cid:durableId="776144171">
    <w:abstractNumId w:val="6"/>
  </w:num>
  <w:num w:numId="21" w16cid:durableId="2132088594">
    <w:abstractNumId w:val="42"/>
  </w:num>
  <w:num w:numId="22" w16cid:durableId="834027947">
    <w:abstractNumId w:val="38"/>
  </w:num>
  <w:num w:numId="23" w16cid:durableId="1824465485">
    <w:abstractNumId w:val="31"/>
  </w:num>
  <w:num w:numId="24" w16cid:durableId="351732080">
    <w:abstractNumId w:val="29"/>
  </w:num>
  <w:num w:numId="25" w16cid:durableId="1612400807">
    <w:abstractNumId w:val="27"/>
  </w:num>
  <w:num w:numId="26" w16cid:durableId="1983463626">
    <w:abstractNumId w:val="37"/>
  </w:num>
  <w:num w:numId="27" w16cid:durableId="1494833618">
    <w:abstractNumId w:val="16"/>
  </w:num>
  <w:num w:numId="28" w16cid:durableId="184947566">
    <w:abstractNumId w:val="36"/>
  </w:num>
  <w:num w:numId="29" w16cid:durableId="537204061">
    <w:abstractNumId w:val="14"/>
  </w:num>
  <w:num w:numId="30" w16cid:durableId="1318149026">
    <w:abstractNumId w:val="22"/>
  </w:num>
  <w:num w:numId="31" w16cid:durableId="636764886">
    <w:abstractNumId w:val="26"/>
  </w:num>
  <w:num w:numId="32" w16cid:durableId="1548571286">
    <w:abstractNumId w:val="46"/>
  </w:num>
  <w:num w:numId="33" w16cid:durableId="458233059">
    <w:abstractNumId w:val="44"/>
  </w:num>
  <w:num w:numId="34" w16cid:durableId="2055079939">
    <w:abstractNumId w:val="21"/>
  </w:num>
  <w:num w:numId="35" w16cid:durableId="468717536">
    <w:abstractNumId w:val="20"/>
  </w:num>
  <w:num w:numId="36" w16cid:durableId="1031689443">
    <w:abstractNumId w:val="7"/>
  </w:num>
  <w:num w:numId="37" w16cid:durableId="1406339055">
    <w:abstractNumId w:val="40"/>
  </w:num>
  <w:num w:numId="38" w16cid:durableId="467092690">
    <w:abstractNumId w:val="48"/>
  </w:num>
  <w:num w:numId="39" w16cid:durableId="1975217039">
    <w:abstractNumId w:val="15"/>
  </w:num>
  <w:num w:numId="40" w16cid:durableId="486899689">
    <w:abstractNumId w:val="25"/>
  </w:num>
  <w:num w:numId="41" w16cid:durableId="1916355803">
    <w:abstractNumId w:val="41"/>
  </w:num>
  <w:num w:numId="42" w16cid:durableId="1473521693">
    <w:abstractNumId w:val="23"/>
  </w:num>
  <w:num w:numId="43" w16cid:durableId="515653555">
    <w:abstractNumId w:val="13"/>
  </w:num>
  <w:num w:numId="44" w16cid:durableId="1762096257">
    <w:abstractNumId w:val="33"/>
  </w:num>
  <w:num w:numId="45" w16cid:durableId="1728214886">
    <w:abstractNumId w:val="35"/>
  </w:num>
  <w:num w:numId="46" w16cid:durableId="713239398">
    <w:abstractNumId w:val="24"/>
  </w:num>
  <w:num w:numId="47" w16cid:durableId="619266180">
    <w:abstractNumId w:val="39"/>
  </w:num>
  <w:num w:numId="48" w16cid:durableId="895433221">
    <w:abstractNumId w:val="10"/>
  </w:num>
  <w:num w:numId="49" w16cid:durableId="1336106150">
    <w:abstractNumId w:val="5"/>
  </w:num>
  <w:num w:numId="50" w16cid:durableId="11896409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20" w:allStyles="0"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706"/>
    <w:rsid w:val="00002583"/>
    <w:rsid w:val="00002EBA"/>
    <w:rsid w:val="000031B3"/>
    <w:rsid w:val="00004BDA"/>
    <w:rsid w:val="00006EB6"/>
    <w:rsid w:val="00012A11"/>
    <w:rsid w:val="00015EA4"/>
    <w:rsid w:val="00025211"/>
    <w:rsid w:val="00035BCA"/>
    <w:rsid w:val="00040B8C"/>
    <w:rsid w:val="0004258A"/>
    <w:rsid w:val="000431EB"/>
    <w:rsid w:val="00070325"/>
    <w:rsid w:val="000752EB"/>
    <w:rsid w:val="0008129D"/>
    <w:rsid w:val="0008265E"/>
    <w:rsid w:val="00084BDD"/>
    <w:rsid w:val="000853D7"/>
    <w:rsid w:val="00093074"/>
    <w:rsid w:val="00096741"/>
    <w:rsid w:val="00097B70"/>
    <w:rsid w:val="00097CF1"/>
    <w:rsid w:val="000A12A1"/>
    <w:rsid w:val="000A7758"/>
    <w:rsid w:val="000B25D6"/>
    <w:rsid w:val="000C385D"/>
    <w:rsid w:val="000C4A58"/>
    <w:rsid w:val="000C5308"/>
    <w:rsid w:val="000D7233"/>
    <w:rsid w:val="000E3EE8"/>
    <w:rsid w:val="000E5998"/>
    <w:rsid w:val="000F3DF3"/>
    <w:rsid w:val="000F7AF0"/>
    <w:rsid w:val="001042D0"/>
    <w:rsid w:val="00106678"/>
    <w:rsid w:val="001115C3"/>
    <w:rsid w:val="0011415F"/>
    <w:rsid w:val="0011712D"/>
    <w:rsid w:val="0011751B"/>
    <w:rsid w:val="00120F57"/>
    <w:rsid w:val="001215AC"/>
    <w:rsid w:val="001245A6"/>
    <w:rsid w:val="001247A2"/>
    <w:rsid w:val="001247C8"/>
    <w:rsid w:val="00127292"/>
    <w:rsid w:val="00131126"/>
    <w:rsid w:val="00131353"/>
    <w:rsid w:val="001328F5"/>
    <w:rsid w:val="00137BD1"/>
    <w:rsid w:val="00145B88"/>
    <w:rsid w:val="00146CA0"/>
    <w:rsid w:val="00151EFE"/>
    <w:rsid w:val="00153062"/>
    <w:rsid w:val="00153F8F"/>
    <w:rsid w:val="001546B8"/>
    <w:rsid w:val="00162807"/>
    <w:rsid w:val="001653A1"/>
    <w:rsid w:val="00170433"/>
    <w:rsid w:val="001762F5"/>
    <w:rsid w:val="0018192F"/>
    <w:rsid w:val="00183054"/>
    <w:rsid w:val="00184015"/>
    <w:rsid w:val="00190E71"/>
    <w:rsid w:val="00191ED4"/>
    <w:rsid w:val="0019418F"/>
    <w:rsid w:val="001A09F5"/>
    <w:rsid w:val="001A30EB"/>
    <w:rsid w:val="001A5784"/>
    <w:rsid w:val="001A5CB3"/>
    <w:rsid w:val="001A70F1"/>
    <w:rsid w:val="001B0F4B"/>
    <w:rsid w:val="001C19C4"/>
    <w:rsid w:val="001C3639"/>
    <w:rsid w:val="001C3ABE"/>
    <w:rsid w:val="001C42F1"/>
    <w:rsid w:val="001D2548"/>
    <w:rsid w:val="001E1869"/>
    <w:rsid w:val="001E1C9B"/>
    <w:rsid w:val="001E2C33"/>
    <w:rsid w:val="001E7F2F"/>
    <w:rsid w:val="001F3EBF"/>
    <w:rsid w:val="001F5A5E"/>
    <w:rsid w:val="001F7125"/>
    <w:rsid w:val="002148B0"/>
    <w:rsid w:val="00215FA4"/>
    <w:rsid w:val="00216131"/>
    <w:rsid w:val="0023172F"/>
    <w:rsid w:val="002346F7"/>
    <w:rsid w:val="00234B29"/>
    <w:rsid w:val="002355AF"/>
    <w:rsid w:val="00237922"/>
    <w:rsid w:val="00240284"/>
    <w:rsid w:val="00241359"/>
    <w:rsid w:val="00245B02"/>
    <w:rsid w:val="0024603A"/>
    <w:rsid w:val="002556B0"/>
    <w:rsid w:val="00263148"/>
    <w:rsid w:val="002653DE"/>
    <w:rsid w:val="0027059F"/>
    <w:rsid w:val="00270805"/>
    <w:rsid w:val="00273398"/>
    <w:rsid w:val="00273A97"/>
    <w:rsid w:val="0027452A"/>
    <w:rsid w:val="00280BAE"/>
    <w:rsid w:val="0028361D"/>
    <w:rsid w:val="00285009"/>
    <w:rsid w:val="00291081"/>
    <w:rsid w:val="0029492D"/>
    <w:rsid w:val="002965BD"/>
    <w:rsid w:val="00297D26"/>
    <w:rsid w:val="002A2DA6"/>
    <w:rsid w:val="002A48C3"/>
    <w:rsid w:val="002A57B4"/>
    <w:rsid w:val="002B2BF8"/>
    <w:rsid w:val="002B7E5A"/>
    <w:rsid w:val="002C23ED"/>
    <w:rsid w:val="002C2629"/>
    <w:rsid w:val="002C6886"/>
    <w:rsid w:val="002C7B00"/>
    <w:rsid w:val="002C7B48"/>
    <w:rsid w:val="002D17B6"/>
    <w:rsid w:val="002D3650"/>
    <w:rsid w:val="002D5B26"/>
    <w:rsid w:val="002D74CE"/>
    <w:rsid w:val="002E2361"/>
    <w:rsid w:val="002F0EDF"/>
    <w:rsid w:val="002F1372"/>
    <w:rsid w:val="002F1A22"/>
    <w:rsid w:val="002F55B9"/>
    <w:rsid w:val="002F65D2"/>
    <w:rsid w:val="00302C0B"/>
    <w:rsid w:val="003116EF"/>
    <w:rsid w:val="00311AC2"/>
    <w:rsid w:val="0031500A"/>
    <w:rsid w:val="003171E1"/>
    <w:rsid w:val="00322CBB"/>
    <w:rsid w:val="003276CA"/>
    <w:rsid w:val="00331FD7"/>
    <w:rsid w:val="00332711"/>
    <w:rsid w:val="003413E3"/>
    <w:rsid w:val="003415A9"/>
    <w:rsid w:val="00341DAF"/>
    <w:rsid w:val="00344FCF"/>
    <w:rsid w:val="00345629"/>
    <w:rsid w:val="003501C6"/>
    <w:rsid w:val="00352289"/>
    <w:rsid w:val="00354ED7"/>
    <w:rsid w:val="0036025D"/>
    <w:rsid w:val="00364E2D"/>
    <w:rsid w:val="00366FDA"/>
    <w:rsid w:val="0036709C"/>
    <w:rsid w:val="00373114"/>
    <w:rsid w:val="00373C49"/>
    <w:rsid w:val="0038110C"/>
    <w:rsid w:val="00393369"/>
    <w:rsid w:val="0039775A"/>
    <w:rsid w:val="003A42B9"/>
    <w:rsid w:val="003B00B5"/>
    <w:rsid w:val="003B2903"/>
    <w:rsid w:val="003B6B8B"/>
    <w:rsid w:val="003B734A"/>
    <w:rsid w:val="003C201B"/>
    <w:rsid w:val="003C24EF"/>
    <w:rsid w:val="003C31C2"/>
    <w:rsid w:val="003C5D46"/>
    <w:rsid w:val="003D02BC"/>
    <w:rsid w:val="003D284E"/>
    <w:rsid w:val="003D28BE"/>
    <w:rsid w:val="003D498D"/>
    <w:rsid w:val="003E0A5F"/>
    <w:rsid w:val="003E0FE9"/>
    <w:rsid w:val="003E357B"/>
    <w:rsid w:val="003E6B02"/>
    <w:rsid w:val="00404154"/>
    <w:rsid w:val="00405961"/>
    <w:rsid w:val="00413CF8"/>
    <w:rsid w:val="00417B67"/>
    <w:rsid w:val="00426DB2"/>
    <w:rsid w:val="004315A2"/>
    <w:rsid w:val="004409C9"/>
    <w:rsid w:val="004413E0"/>
    <w:rsid w:val="004420DA"/>
    <w:rsid w:val="004430A1"/>
    <w:rsid w:val="00445BF9"/>
    <w:rsid w:val="0045037F"/>
    <w:rsid w:val="0045045D"/>
    <w:rsid w:val="004512F4"/>
    <w:rsid w:val="004516F9"/>
    <w:rsid w:val="00451723"/>
    <w:rsid w:val="00453852"/>
    <w:rsid w:val="00460E0F"/>
    <w:rsid w:val="004700E4"/>
    <w:rsid w:val="00470D0C"/>
    <w:rsid w:val="00471249"/>
    <w:rsid w:val="00477C14"/>
    <w:rsid w:val="004823BF"/>
    <w:rsid w:val="004830AD"/>
    <w:rsid w:val="0048407B"/>
    <w:rsid w:val="00485FBC"/>
    <w:rsid w:val="004905C2"/>
    <w:rsid w:val="00497FF0"/>
    <w:rsid w:val="004B0CC2"/>
    <w:rsid w:val="004D733C"/>
    <w:rsid w:val="004E32E7"/>
    <w:rsid w:val="004E7AC5"/>
    <w:rsid w:val="004F18E5"/>
    <w:rsid w:val="004F1B1D"/>
    <w:rsid w:val="00504FA1"/>
    <w:rsid w:val="005159D1"/>
    <w:rsid w:val="0051707E"/>
    <w:rsid w:val="00517D4D"/>
    <w:rsid w:val="0052650D"/>
    <w:rsid w:val="00530E7D"/>
    <w:rsid w:val="00533588"/>
    <w:rsid w:val="00542986"/>
    <w:rsid w:val="00544DCC"/>
    <w:rsid w:val="00544FD3"/>
    <w:rsid w:val="00547CDA"/>
    <w:rsid w:val="00555242"/>
    <w:rsid w:val="005552DD"/>
    <w:rsid w:val="00560F12"/>
    <w:rsid w:val="00564E29"/>
    <w:rsid w:val="005706E6"/>
    <w:rsid w:val="00573218"/>
    <w:rsid w:val="00577154"/>
    <w:rsid w:val="00590A3E"/>
    <w:rsid w:val="00592DD6"/>
    <w:rsid w:val="0059434E"/>
    <w:rsid w:val="005977BF"/>
    <w:rsid w:val="005A064C"/>
    <w:rsid w:val="005A4564"/>
    <w:rsid w:val="005A6706"/>
    <w:rsid w:val="005B01AF"/>
    <w:rsid w:val="005B0337"/>
    <w:rsid w:val="005B5BCC"/>
    <w:rsid w:val="005C1C88"/>
    <w:rsid w:val="005C5C85"/>
    <w:rsid w:val="005D728A"/>
    <w:rsid w:val="005E06F8"/>
    <w:rsid w:val="005E436A"/>
    <w:rsid w:val="0060093F"/>
    <w:rsid w:val="00601DD6"/>
    <w:rsid w:val="0060357D"/>
    <w:rsid w:val="00604760"/>
    <w:rsid w:val="006071CA"/>
    <w:rsid w:val="00617400"/>
    <w:rsid w:val="00617BC0"/>
    <w:rsid w:val="006254F1"/>
    <w:rsid w:val="00626AAD"/>
    <w:rsid w:val="0063670F"/>
    <w:rsid w:val="00646875"/>
    <w:rsid w:val="00647D95"/>
    <w:rsid w:val="00663706"/>
    <w:rsid w:val="006664F2"/>
    <w:rsid w:val="00671030"/>
    <w:rsid w:val="00675DF0"/>
    <w:rsid w:val="00677730"/>
    <w:rsid w:val="006800B6"/>
    <w:rsid w:val="00687CC3"/>
    <w:rsid w:val="006904DD"/>
    <w:rsid w:val="00690812"/>
    <w:rsid w:val="00690C46"/>
    <w:rsid w:val="006B3A45"/>
    <w:rsid w:val="006B56FF"/>
    <w:rsid w:val="006C5DAA"/>
    <w:rsid w:val="006C6876"/>
    <w:rsid w:val="006D126E"/>
    <w:rsid w:val="006D2A88"/>
    <w:rsid w:val="006D4CFF"/>
    <w:rsid w:val="006E1278"/>
    <w:rsid w:val="006E6088"/>
    <w:rsid w:val="006E7664"/>
    <w:rsid w:val="006F2116"/>
    <w:rsid w:val="006F24B4"/>
    <w:rsid w:val="00712D4D"/>
    <w:rsid w:val="00720C8D"/>
    <w:rsid w:val="00723434"/>
    <w:rsid w:val="00734D75"/>
    <w:rsid w:val="00737D19"/>
    <w:rsid w:val="00742B9F"/>
    <w:rsid w:val="0074383D"/>
    <w:rsid w:val="00743E9A"/>
    <w:rsid w:val="00756A4A"/>
    <w:rsid w:val="007623A1"/>
    <w:rsid w:val="00764DC4"/>
    <w:rsid w:val="007657F1"/>
    <w:rsid w:val="00766CA8"/>
    <w:rsid w:val="00772AB9"/>
    <w:rsid w:val="00775244"/>
    <w:rsid w:val="0077603F"/>
    <w:rsid w:val="00780070"/>
    <w:rsid w:val="00781212"/>
    <w:rsid w:val="007852E2"/>
    <w:rsid w:val="00785D07"/>
    <w:rsid w:val="00790B08"/>
    <w:rsid w:val="00793497"/>
    <w:rsid w:val="007A05CD"/>
    <w:rsid w:val="007A0612"/>
    <w:rsid w:val="007A1732"/>
    <w:rsid w:val="007A3521"/>
    <w:rsid w:val="007B2107"/>
    <w:rsid w:val="007B2A7C"/>
    <w:rsid w:val="007B4ADB"/>
    <w:rsid w:val="007C17C3"/>
    <w:rsid w:val="007C41EE"/>
    <w:rsid w:val="007C5EBB"/>
    <w:rsid w:val="007C6728"/>
    <w:rsid w:val="007D3450"/>
    <w:rsid w:val="007D446D"/>
    <w:rsid w:val="007D468A"/>
    <w:rsid w:val="007E3431"/>
    <w:rsid w:val="007E5151"/>
    <w:rsid w:val="00800523"/>
    <w:rsid w:val="00805FD9"/>
    <w:rsid w:val="00806397"/>
    <w:rsid w:val="00812754"/>
    <w:rsid w:val="00813264"/>
    <w:rsid w:val="008171B6"/>
    <w:rsid w:val="00817337"/>
    <w:rsid w:val="00820647"/>
    <w:rsid w:val="00827F92"/>
    <w:rsid w:val="00833FC4"/>
    <w:rsid w:val="00834858"/>
    <w:rsid w:val="00836A1A"/>
    <w:rsid w:val="0084563F"/>
    <w:rsid w:val="00855499"/>
    <w:rsid w:val="00856130"/>
    <w:rsid w:val="00857FD1"/>
    <w:rsid w:val="00857FE4"/>
    <w:rsid w:val="0088229C"/>
    <w:rsid w:val="008852E6"/>
    <w:rsid w:val="00886D6C"/>
    <w:rsid w:val="008A22E4"/>
    <w:rsid w:val="008A4A0F"/>
    <w:rsid w:val="008C19CB"/>
    <w:rsid w:val="008C5056"/>
    <w:rsid w:val="008D01BE"/>
    <w:rsid w:val="008D0C0D"/>
    <w:rsid w:val="008D0E3D"/>
    <w:rsid w:val="008D3965"/>
    <w:rsid w:val="008D64ED"/>
    <w:rsid w:val="008D7553"/>
    <w:rsid w:val="008D762E"/>
    <w:rsid w:val="008F14FD"/>
    <w:rsid w:val="008F7AB4"/>
    <w:rsid w:val="009029D4"/>
    <w:rsid w:val="00906252"/>
    <w:rsid w:val="009078D5"/>
    <w:rsid w:val="00914D35"/>
    <w:rsid w:val="0091506D"/>
    <w:rsid w:val="00915E36"/>
    <w:rsid w:val="0092017C"/>
    <w:rsid w:val="0092477A"/>
    <w:rsid w:val="00931984"/>
    <w:rsid w:val="00935AF6"/>
    <w:rsid w:val="00936129"/>
    <w:rsid w:val="009363E2"/>
    <w:rsid w:val="009416EE"/>
    <w:rsid w:val="00946CF1"/>
    <w:rsid w:val="00950D52"/>
    <w:rsid w:val="00951EC3"/>
    <w:rsid w:val="00956838"/>
    <w:rsid w:val="0095792C"/>
    <w:rsid w:val="00962D81"/>
    <w:rsid w:val="00963265"/>
    <w:rsid w:val="00970511"/>
    <w:rsid w:val="00971142"/>
    <w:rsid w:val="00972ED7"/>
    <w:rsid w:val="0097403D"/>
    <w:rsid w:val="00976458"/>
    <w:rsid w:val="009819CB"/>
    <w:rsid w:val="00982022"/>
    <w:rsid w:val="009824B7"/>
    <w:rsid w:val="0098789E"/>
    <w:rsid w:val="0099324B"/>
    <w:rsid w:val="00994374"/>
    <w:rsid w:val="0099552D"/>
    <w:rsid w:val="00996624"/>
    <w:rsid w:val="00996F8A"/>
    <w:rsid w:val="009A1768"/>
    <w:rsid w:val="009A233C"/>
    <w:rsid w:val="009A7A03"/>
    <w:rsid w:val="009B1375"/>
    <w:rsid w:val="009B3F9E"/>
    <w:rsid w:val="009B6BD5"/>
    <w:rsid w:val="009C3191"/>
    <w:rsid w:val="009C39AF"/>
    <w:rsid w:val="009C6CD4"/>
    <w:rsid w:val="009C7278"/>
    <w:rsid w:val="009D131A"/>
    <w:rsid w:val="009D76A5"/>
    <w:rsid w:val="009E2417"/>
    <w:rsid w:val="009E7949"/>
    <w:rsid w:val="009F333D"/>
    <w:rsid w:val="00A014A5"/>
    <w:rsid w:val="00A0485E"/>
    <w:rsid w:val="00A06AB0"/>
    <w:rsid w:val="00A07CF0"/>
    <w:rsid w:val="00A10618"/>
    <w:rsid w:val="00A135BE"/>
    <w:rsid w:val="00A22CD1"/>
    <w:rsid w:val="00A232C1"/>
    <w:rsid w:val="00A24C55"/>
    <w:rsid w:val="00A27517"/>
    <w:rsid w:val="00A424B3"/>
    <w:rsid w:val="00A500D7"/>
    <w:rsid w:val="00A51086"/>
    <w:rsid w:val="00A52730"/>
    <w:rsid w:val="00A5347E"/>
    <w:rsid w:val="00A62035"/>
    <w:rsid w:val="00A70EBD"/>
    <w:rsid w:val="00A73C5C"/>
    <w:rsid w:val="00A856C5"/>
    <w:rsid w:val="00A9126B"/>
    <w:rsid w:val="00A93DCE"/>
    <w:rsid w:val="00A95BFA"/>
    <w:rsid w:val="00A969A2"/>
    <w:rsid w:val="00A977F1"/>
    <w:rsid w:val="00AA2B89"/>
    <w:rsid w:val="00AA32D9"/>
    <w:rsid w:val="00AA63FD"/>
    <w:rsid w:val="00AB59E2"/>
    <w:rsid w:val="00AB7090"/>
    <w:rsid w:val="00AC0C50"/>
    <w:rsid w:val="00AC27AB"/>
    <w:rsid w:val="00AC2A0E"/>
    <w:rsid w:val="00AC4E99"/>
    <w:rsid w:val="00AC6404"/>
    <w:rsid w:val="00AC7143"/>
    <w:rsid w:val="00AC764D"/>
    <w:rsid w:val="00AD10E4"/>
    <w:rsid w:val="00AD27F3"/>
    <w:rsid w:val="00AE176B"/>
    <w:rsid w:val="00AE3AD5"/>
    <w:rsid w:val="00B07829"/>
    <w:rsid w:val="00B10BC9"/>
    <w:rsid w:val="00B10C29"/>
    <w:rsid w:val="00B145CD"/>
    <w:rsid w:val="00B25255"/>
    <w:rsid w:val="00B27785"/>
    <w:rsid w:val="00B27F59"/>
    <w:rsid w:val="00B31EF6"/>
    <w:rsid w:val="00B411D7"/>
    <w:rsid w:val="00B42183"/>
    <w:rsid w:val="00B43AF3"/>
    <w:rsid w:val="00B4759E"/>
    <w:rsid w:val="00B51300"/>
    <w:rsid w:val="00B52C92"/>
    <w:rsid w:val="00B55E1F"/>
    <w:rsid w:val="00B7190B"/>
    <w:rsid w:val="00B72DA2"/>
    <w:rsid w:val="00B72DD9"/>
    <w:rsid w:val="00B746EF"/>
    <w:rsid w:val="00B8381C"/>
    <w:rsid w:val="00B860FE"/>
    <w:rsid w:val="00B919B3"/>
    <w:rsid w:val="00B95529"/>
    <w:rsid w:val="00B97EEF"/>
    <w:rsid w:val="00BA219B"/>
    <w:rsid w:val="00BA71BD"/>
    <w:rsid w:val="00BB1724"/>
    <w:rsid w:val="00BB3CE4"/>
    <w:rsid w:val="00BB4AC0"/>
    <w:rsid w:val="00BB4E49"/>
    <w:rsid w:val="00BB7469"/>
    <w:rsid w:val="00BC0BC7"/>
    <w:rsid w:val="00BC24DA"/>
    <w:rsid w:val="00BC4F82"/>
    <w:rsid w:val="00BD15C1"/>
    <w:rsid w:val="00BD6737"/>
    <w:rsid w:val="00BE636D"/>
    <w:rsid w:val="00BF018B"/>
    <w:rsid w:val="00C01227"/>
    <w:rsid w:val="00C07144"/>
    <w:rsid w:val="00C124E7"/>
    <w:rsid w:val="00C23AB5"/>
    <w:rsid w:val="00C23CCF"/>
    <w:rsid w:val="00C26286"/>
    <w:rsid w:val="00C273A6"/>
    <w:rsid w:val="00C274B3"/>
    <w:rsid w:val="00C30A65"/>
    <w:rsid w:val="00C321CF"/>
    <w:rsid w:val="00C40E54"/>
    <w:rsid w:val="00C43770"/>
    <w:rsid w:val="00C44230"/>
    <w:rsid w:val="00C445AE"/>
    <w:rsid w:val="00C452C4"/>
    <w:rsid w:val="00C620B9"/>
    <w:rsid w:val="00C7171F"/>
    <w:rsid w:val="00C82CDD"/>
    <w:rsid w:val="00C87721"/>
    <w:rsid w:val="00CA1A12"/>
    <w:rsid w:val="00CA2843"/>
    <w:rsid w:val="00CA33E3"/>
    <w:rsid w:val="00CB1AF4"/>
    <w:rsid w:val="00CC5376"/>
    <w:rsid w:val="00CD1166"/>
    <w:rsid w:val="00CD5E54"/>
    <w:rsid w:val="00CD702D"/>
    <w:rsid w:val="00CE1389"/>
    <w:rsid w:val="00CE2E53"/>
    <w:rsid w:val="00CF47BF"/>
    <w:rsid w:val="00CF5B1D"/>
    <w:rsid w:val="00D053A7"/>
    <w:rsid w:val="00D10F8A"/>
    <w:rsid w:val="00D13756"/>
    <w:rsid w:val="00D15774"/>
    <w:rsid w:val="00D17AE8"/>
    <w:rsid w:val="00D22AD0"/>
    <w:rsid w:val="00D27E9F"/>
    <w:rsid w:val="00D345A4"/>
    <w:rsid w:val="00D404E6"/>
    <w:rsid w:val="00D42E61"/>
    <w:rsid w:val="00D44D35"/>
    <w:rsid w:val="00D47368"/>
    <w:rsid w:val="00D5458F"/>
    <w:rsid w:val="00D55DEC"/>
    <w:rsid w:val="00D60FC9"/>
    <w:rsid w:val="00D619C8"/>
    <w:rsid w:val="00D65F21"/>
    <w:rsid w:val="00D736B3"/>
    <w:rsid w:val="00D87D97"/>
    <w:rsid w:val="00D92B4D"/>
    <w:rsid w:val="00D96929"/>
    <w:rsid w:val="00D9792E"/>
    <w:rsid w:val="00DA6D3E"/>
    <w:rsid w:val="00DB1F9A"/>
    <w:rsid w:val="00DB3E95"/>
    <w:rsid w:val="00DB5B80"/>
    <w:rsid w:val="00DC0A4B"/>
    <w:rsid w:val="00DC2B1A"/>
    <w:rsid w:val="00DD0539"/>
    <w:rsid w:val="00DD0F48"/>
    <w:rsid w:val="00DD393A"/>
    <w:rsid w:val="00DD3D7E"/>
    <w:rsid w:val="00DD4231"/>
    <w:rsid w:val="00DD4450"/>
    <w:rsid w:val="00DD46B1"/>
    <w:rsid w:val="00DD7348"/>
    <w:rsid w:val="00DE296B"/>
    <w:rsid w:val="00DE2CC4"/>
    <w:rsid w:val="00DE4833"/>
    <w:rsid w:val="00DF21C2"/>
    <w:rsid w:val="00DF754F"/>
    <w:rsid w:val="00E0123E"/>
    <w:rsid w:val="00E021CD"/>
    <w:rsid w:val="00E04C06"/>
    <w:rsid w:val="00E04C38"/>
    <w:rsid w:val="00E127BF"/>
    <w:rsid w:val="00E1290D"/>
    <w:rsid w:val="00E12E94"/>
    <w:rsid w:val="00E15BA2"/>
    <w:rsid w:val="00E17ABC"/>
    <w:rsid w:val="00E20141"/>
    <w:rsid w:val="00E31939"/>
    <w:rsid w:val="00E34B65"/>
    <w:rsid w:val="00E34D08"/>
    <w:rsid w:val="00E353D4"/>
    <w:rsid w:val="00E3651F"/>
    <w:rsid w:val="00E366DA"/>
    <w:rsid w:val="00E406B2"/>
    <w:rsid w:val="00E413C0"/>
    <w:rsid w:val="00E454A4"/>
    <w:rsid w:val="00E467FC"/>
    <w:rsid w:val="00E54C64"/>
    <w:rsid w:val="00E6016A"/>
    <w:rsid w:val="00E62B4E"/>
    <w:rsid w:val="00E64A11"/>
    <w:rsid w:val="00E710AF"/>
    <w:rsid w:val="00E733C8"/>
    <w:rsid w:val="00E75D71"/>
    <w:rsid w:val="00E77E4E"/>
    <w:rsid w:val="00E820B6"/>
    <w:rsid w:val="00E87B0F"/>
    <w:rsid w:val="00E90B35"/>
    <w:rsid w:val="00E9684A"/>
    <w:rsid w:val="00E973C2"/>
    <w:rsid w:val="00EA2C6D"/>
    <w:rsid w:val="00EA3FE7"/>
    <w:rsid w:val="00EA7F70"/>
    <w:rsid w:val="00EB20DE"/>
    <w:rsid w:val="00EB3373"/>
    <w:rsid w:val="00EB49C8"/>
    <w:rsid w:val="00EC3491"/>
    <w:rsid w:val="00EC4846"/>
    <w:rsid w:val="00ED0A57"/>
    <w:rsid w:val="00ED2662"/>
    <w:rsid w:val="00EE099B"/>
    <w:rsid w:val="00EE22F6"/>
    <w:rsid w:val="00EE492C"/>
    <w:rsid w:val="00EE4AB8"/>
    <w:rsid w:val="00EE7614"/>
    <w:rsid w:val="00EF2631"/>
    <w:rsid w:val="00EF4386"/>
    <w:rsid w:val="00F01D09"/>
    <w:rsid w:val="00F0421E"/>
    <w:rsid w:val="00F06179"/>
    <w:rsid w:val="00F1291C"/>
    <w:rsid w:val="00F203E9"/>
    <w:rsid w:val="00F2697C"/>
    <w:rsid w:val="00F325FD"/>
    <w:rsid w:val="00F35916"/>
    <w:rsid w:val="00F40AED"/>
    <w:rsid w:val="00F47938"/>
    <w:rsid w:val="00F506C9"/>
    <w:rsid w:val="00F62DBD"/>
    <w:rsid w:val="00F631EA"/>
    <w:rsid w:val="00F6556F"/>
    <w:rsid w:val="00F65574"/>
    <w:rsid w:val="00F67734"/>
    <w:rsid w:val="00F72C88"/>
    <w:rsid w:val="00F747B1"/>
    <w:rsid w:val="00F75053"/>
    <w:rsid w:val="00F75420"/>
    <w:rsid w:val="00F85B03"/>
    <w:rsid w:val="00F85E68"/>
    <w:rsid w:val="00F875DC"/>
    <w:rsid w:val="00F91BEA"/>
    <w:rsid w:val="00F94404"/>
    <w:rsid w:val="00FB06DA"/>
    <w:rsid w:val="00FB4457"/>
    <w:rsid w:val="00FB4F8E"/>
    <w:rsid w:val="00FB4FC6"/>
    <w:rsid w:val="00FC1D17"/>
    <w:rsid w:val="00FC30C7"/>
    <w:rsid w:val="00FC65D6"/>
    <w:rsid w:val="00FD5E35"/>
    <w:rsid w:val="00FD677F"/>
    <w:rsid w:val="00FE0339"/>
    <w:rsid w:val="00FF1F78"/>
    <w:rsid w:val="00FF60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5C98A0A"/>
  <w15:chartTrackingRefBased/>
  <w15:docId w15:val="{E0478163-D658-4BB0-AF23-FD1A1D9C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55AF"/>
    <w:pPr>
      <w:suppressAutoHyphens/>
    </w:pPr>
    <w:rPr>
      <w:rFonts w:eastAsia="SimSun" w:cs="Mangal"/>
      <w:kern w:val="1"/>
      <w:sz w:val="24"/>
      <w:szCs w:val="24"/>
      <w:lang w:eastAsia="hi-IN" w:bidi="hi-IN"/>
    </w:rPr>
  </w:style>
  <w:style w:type="paragraph" w:styleId="Nagwek1">
    <w:name w:val="heading 1"/>
    <w:basedOn w:val="Normalny"/>
    <w:next w:val="Normalny"/>
    <w:link w:val="Nagwek1Znak"/>
    <w:uiPriority w:val="9"/>
    <w:qFormat/>
    <w:rsid w:val="00A232C1"/>
    <w:pPr>
      <w:keepNext/>
      <w:spacing w:before="240" w:after="60"/>
      <w:outlineLvl w:val="0"/>
    </w:pPr>
    <w:rPr>
      <w:rFonts w:asciiTheme="majorHAnsi" w:eastAsiaTheme="majorEastAsia" w:hAnsiTheme="majorHAnsi"/>
      <w:b/>
      <w:bCs/>
      <w:kern w:val="32"/>
      <w:sz w:val="32"/>
      <w:szCs w:val="29"/>
    </w:rPr>
  </w:style>
  <w:style w:type="paragraph" w:styleId="Nagwek2">
    <w:name w:val="heading 2"/>
    <w:basedOn w:val="Normalny"/>
    <w:next w:val="Normalny"/>
    <w:link w:val="Nagwek2Znak"/>
    <w:uiPriority w:val="9"/>
    <w:unhideWhenUsed/>
    <w:qFormat/>
    <w:rsid w:val="00184015"/>
    <w:pPr>
      <w:keepNext/>
      <w:spacing w:before="240" w:after="60"/>
      <w:outlineLvl w:val="1"/>
    </w:pPr>
    <w:rPr>
      <w:rFonts w:ascii="Calibri Light" w:eastAsia="Times New Roman" w:hAnsi="Calibri Light"/>
      <w:b/>
      <w:bCs/>
      <w:i/>
      <w:iCs/>
      <w:sz w:val="28"/>
      <w:szCs w:val="25"/>
    </w:rPr>
  </w:style>
  <w:style w:type="paragraph" w:styleId="Nagwek3">
    <w:name w:val="heading 3"/>
    <w:basedOn w:val="Normalny"/>
    <w:next w:val="Normalny"/>
    <w:link w:val="Nagwek3Znak"/>
    <w:uiPriority w:val="9"/>
    <w:unhideWhenUsed/>
    <w:qFormat/>
    <w:rsid w:val="00184015"/>
    <w:pPr>
      <w:keepNext/>
      <w:spacing w:before="240" w:after="60"/>
      <w:outlineLvl w:val="2"/>
    </w:pPr>
    <w:rPr>
      <w:rFonts w:ascii="Calibri Light" w:eastAsia="Times New Roman" w:hAnsi="Calibri Light"/>
      <w:b/>
      <w:bCs/>
      <w:sz w:val="26"/>
      <w:szCs w:val="23"/>
    </w:rPr>
  </w:style>
  <w:style w:type="paragraph" w:styleId="Nagwek4">
    <w:name w:val="heading 4"/>
    <w:basedOn w:val="Normalny"/>
    <w:next w:val="Normalny"/>
    <w:link w:val="Nagwek4Znak"/>
    <w:uiPriority w:val="9"/>
    <w:unhideWhenUsed/>
    <w:qFormat/>
    <w:rsid w:val="00E454A4"/>
    <w:pPr>
      <w:keepNext/>
      <w:keepLines/>
      <w:spacing w:before="40"/>
      <w:outlineLvl w:val="3"/>
    </w:pPr>
    <w:rPr>
      <w:rFonts w:asciiTheme="majorHAnsi" w:eastAsiaTheme="majorEastAsia" w:hAnsiTheme="majorHAnsi"/>
      <w:i/>
      <w:iCs/>
      <w:color w:val="0F4761" w:themeColor="accent1" w:themeShade="B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Domylnaczcionkaakapitu1">
    <w:name w:val="Domyślna czcionka akapitu1"/>
  </w:style>
  <w:style w:type="paragraph" w:customStyle="1" w:styleId="Nagwek10">
    <w:name w:val="Nagłówek1"/>
    <w:basedOn w:val="Normalny"/>
    <w:next w:val="Tekstpodstawowy"/>
    <w:pPr>
      <w:keepNext/>
      <w:spacing w:before="240" w:after="120"/>
    </w:pPr>
    <w:rPr>
      <w:rFonts w:ascii="Arial" w:eastAsia="Microsoft YaHei"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styleId="Nagwek">
    <w:name w:val="header"/>
    <w:basedOn w:val="Normalny"/>
    <w:link w:val="NagwekZnak"/>
    <w:uiPriority w:val="99"/>
    <w:unhideWhenUsed/>
    <w:rsid w:val="00B25255"/>
    <w:pPr>
      <w:tabs>
        <w:tab w:val="center" w:pos="4536"/>
        <w:tab w:val="right" w:pos="9072"/>
      </w:tabs>
    </w:pPr>
    <w:rPr>
      <w:szCs w:val="21"/>
    </w:rPr>
  </w:style>
  <w:style w:type="character" w:customStyle="1" w:styleId="NagwekZnak">
    <w:name w:val="Nagłówek Znak"/>
    <w:link w:val="Nagwek"/>
    <w:uiPriority w:val="99"/>
    <w:rsid w:val="00B25255"/>
    <w:rPr>
      <w:rFonts w:eastAsia="SimSun" w:cs="Mangal"/>
      <w:kern w:val="1"/>
      <w:sz w:val="24"/>
      <w:szCs w:val="21"/>
      <w:lang w:eastAsia="hi-IN" w:bidi="hi-IN"/>
    </w:rPr>
  </w:style>
  <w:style w:type="paragraph" w:styleId="Stopka">
    <w:name w:val="footer"/>
    <w:basedOn w:val="Normalny"/>
    <w:link w:val="StopkaZnak"/>
    <w:uiPriority w:val="99"/>
    <w:unhideWhenUsed/>
    <w:rsid w:val="00B25255"/>
    <w:pPr>
      <w:tabs>
        <w:tab w:val="center" w:pos="4536"/>
        <w:tab w:val="right" w:pos="9072"/>
      </w:tabs>
    </w:pPr>
    <w:rPr>
      <w:szCs w:val="21"/>
    </w:rPr>
  </w:style>
  <w:style w:type="character" w:customStyle="1" w:styleId="StopkaZnak">
    <w:name w:val="Stopka Znak"/>
    <w:link w:val="Stopka"/>
    <w:uiPriority w:val="99"/>
    <w:rsid w:val="00B25255"/>
    <w:rPr>
      <w:rFonts w:eastAsia="SimSun" w:cs="Mangal"/>
      <w:kern w:val="1"/>
      <w:sz w:val="24"/>
      <w:szCs w:val="21"/>
      <w:lang w:eastAsia="hi-IN" w:bidi="hi-IN"/>
    </w:rPr>
  </w:style>
  <w:style w:type="paragraph" w:styleId="Akapitzlist">
    <w:name w:val="List Paragraph"/>
    <w:basedOn w:val="Normalny"/>
    <w:uiPriority w:val="34"/>
    <w:qFormat/>
    <w:rsid w:val="00AC2A0E"/>
    <w:pPr>
      <w:ind w:left="708"/>
    </w:pPr>
    <w:rPr>
      <w:rFonts w:ascii="Calibri" w:eastAsia="Calibri" w:hAnsi="Calibri"/>
      <w:kern w:val="2"/>
      <w:szCs w:val="21"/>
    </w:rPr>
  </w:style>
  <w:style w:type="paragraph" w:customStyle="1" w:styleId="NormalnyWeb1">
    <w:name w:val="Normalny (Web)1"/>
    <w:basedOn w:val="Normalny"/>
    <w:rsid w:val="00AC2A0E"/>
    <w:pPr>
      <w:spacing w:before="280" w:after="280" w:line="100" w:lineRule="atLeast"/>
    </w:pPr>
    <w:rPr>
      <w:rFonts w:eastAsia="Times New Roman" w:cs="Times New Roman"/>
      <w:kern w:val="2"/>
    </w:rPr>
  </w:style>
  <w:style w:type="character" w:styleId="Hipercze">
    <w:name w:val="Hyperlink"/>
    <w:uiPriority w:val="99"/>
    <w:unhideWhenUsed/>
    <w:rsid w:val="00675DF0"/>
    <w:rPr>
      <w:color w:val="0563C1"/>
      <w:u w:val="single"/>
    </w:rPr>
  </w:style>
  <w:style w:type="paragraph" w:styleId="Tekstdymka">
    <w:name w:val="Balloon Text"/>
    <w:basedOn w:val="Normalny"/>
    <w:link w:val="TekstdymkaZnak"/>
    <w:uiPriority w:val="99"/>
    <w:semiHidden/>
    <w:unhideWhenUsed/>
    <w:rsid w:val="00D17AE8"/>
    <w:rPr>
      <w:rFonts w:ascii="Segoe UI" w:hAnsi="Segoe UI"/>
      <w:sz w:val="18"/>
      <w:szCs w:val="16"/>
    </w:rPr>
  </w:style>
  <w:style w:type="character" w:customStyle="1" w:styleId="TekstdymkaZnak">
    <w:name w:val="Tekst dymka Znak"/>
    <w:link w:val="Tekstdymka"/>
    <w:uiPriority w:val="99"/>
    <w:semiHidden/>
    <w:rsid w:val="00D17AE8"/>
    <w:rPr>
      <w:rFonts w:ascii="Segoe UI" w:eastAsia="SimSun" w:hAnsi="Segoe UI" w:cs="Mangal"/>
      <w:kern w:val="1"/>
      <w:sz w:val="18"/>
      <w:szCs w:val="16"/>
      <w:lang w:eastAsia="hi-IN" w:bidi="hi-IN"/>
    </w:rPr>
  </w:style>
  <w:style w:type="paragraph" w:styleId="Tekstprzypisukocowego">
    <w:name w:val="endnote text"/>
    <w:basedOn w:val="Normalny"/>
    <w:link w:val="TekstprzypisukocowegoZnak"/>
    <w:uiPriority w:val="99"/>
    <w:semiHidden/>
    <w:unhideWhenUsed/>
    <w:rsid w:val="00976458"/>
    <w:rPr>
      <w:sz w:val="20"/>
      <w:szCs w:val="18"/>
    </w:rPr>
  </w:style>
  <w:style w:type="character" w:customStyle="1" w:styleId="TekstprzypisukocowegoZnak">
    <w:name w:val="Tekst przypisu końcowego Znak"/>
    <w:link w:val="Tekstprzypisukocowego"/>
    <w:uiPriority w:val="99"/>
    <w:semiHidden/>
    <w:rsid w:val="00976458"/>
    <w:rPr>
      <w:rFonts w:eastAsia="SimSun" w:cs="Mangal"/>
      <w:kern w:val="1"/>
      <w:szCs w:val="18"/>
      <w:lang w:eastAsia="hi-IN" w:bidi="hi-IN"/>
    </w:rPr>
  </w:style>
  <w:style w:type="character" w:styleId="Odwoanieprzypisukocowego">
    <w:name w:val="endnote reference"/>
    <w:uiPriority w:val="99"/>
    <w:semiHidden/>
    <w:unhideWhenUsed/>
    <w:rsid w:val="00976458"/>
    <w:rPr>
      <w:vertAlign w:val="superscript"/>
    </w:rPr>
  </w:style>
  <w:style w:type="paragraph" w:styleId="NormalnyWeb">
    <w:name w:val="Normal (Web)"/>
    <w:basedOn w:val="Normalny"/>
    <w:uiPriority w:val="99"/>
    <w:semiHidden/>
    <w:unhideWhenUsed/>
    <w:rsid w:val="00240284"/>
    <w:pPr>
      <w:suppressAutoHyphens w:val="0"/>
      <w:spacing w:before="100" w:beforeAutospacing="1" w:after="119"/>
    </w:pPr>
    <w:rPr>
      <w:rFonts w:eastAsia="Times New Roman" w:cs="Times New Roman"/>
      <w:kern w:val="0"/>
      <w:lang w:eastAsia="pl-PL" w:bidi="ar-SA"/>
    </w:rPr>
  </w:style>
  <w:style w:type="character" w:styleId="Pogrubienie">
    <w:name w:val="Strong"/>
    <w:uiPriority w:val="22"/>
    <w:qFormat/>
    <w:rsid w:val="00240284"/>
    <w:rPr>
      <w:b/>
      <w:bCs/>
    </w:rPr>
  </w:style>
  <w:style w:type="character" w:customStyle="1" w:styleId="WW8Num18z0">
    <w:name w:val="WW8Num18z0"/>
    <w:rsid w:val="00240284"/>
    <w:rPr>
      <w:rFonts w:ascii="Symbol" w:hAnsi="Symbol" w:cs="Symbol"/>
      <w:sz w:val="22"/>
      <w:szCs w:val="22"/>
    </w:rPr>
  </w:style>
  <w:style w:type="character" w:customStyle="1" w:styleId="Nagwek3Znak">
    <w:name w:val="Nagłówek 3 Znak"/>
    <w:link w:val="Nagwek3"/>
    <w:uiPriority w:val="9"/>
    <w:rsid w:val="00184015"/>
    <w:rPr>
      <w:rFonts w:ascii="Calibri Light" w:eastAsia="Times New Roman" w:hAnsi="Calibri Light" w:cs="Mangal"/>
      <w:b/>
      <w:bCs/>
      <w:kern w:val="1"/>
      <w:sz w:val="26"/>
      <w:szCs w:val="23"/>
      <w:lang w:eastAsia="hi-IN" w:bidi="hi-IN"/>
    </w:rPr>
  </w:style>
  <w:style w:type="character" w:customStyle="1" w:styleId="Nagwek2Znak">
    <w:name w:val="Nagłówek 2 Znak"/>
    <w:link w:val="Nagwek2"/>
    <w:uiPriority w:val="9"/>
    <w:rsid w:val="00184015"/>
    <w:rPr>
      <w:rFonts w:ascii="Calibri Light" w:eastAsia="Times New Roman" w:hAnsi="Calibri Light" w:cs="Mangal"/>
      <w:b/>
      <w:bCs/>
      <w:i/>
      <w:iCs/>
      <w:kern w:val="1"/>
      <w:sz w:val="28"/>
      <w:szCs w:val="25"/>
      <w:lang w:eastAsia="hi-IN" w:bidi="hi-IN"/>
    </w:rPr>
  </w:style>
  <w:style w:type="paragraph" w:customStyle="1" w:styleId="Default">
    <w:name w:val="Default"/>
    <w:rsid w:val="00C620B9"/>
    <w:pPr>
      <w:autoSpaceDE w:val="0"/>
      <w:autoSpaceDN w:val="0"/>
      <w:adjustRightInd w:val="0"/>
    </w:pPr>
    <w:rPr>
      <w:color w:val="000000"/>
      <w:sz w:val="24"/>
      <w:szCs w:val="24"/>
    </w:rPr>
  </w:style>
  <w:style w:type="paragraph" w:customStyle="1" w:styleId="Zawartotabeli">
    <w:name w:val="Zawartość tabeli"/>
    <w:basedOn w:val="Normalny"/>
    <w:rsid w:val="0074383D"/>
    <w:pPr>
      <w:suppressLineNumbers/>
    </w:pPr>
    <w:rPr>
      <w:rFonts w:eastAsia="Times New Roman" w:cs="Times New Roman"/>
      <w:kern w:val="0"/>
      <w:lang w:eastAsia="ar-SA" w:bidi="ar-SA"/>
    </w:rPr>
  </w:style>
  <w:style w:type="paragraph" w:customStyle="1" w:styleId="xmsolistparagraph">
    <w:name w:val="x_msolistparagraph"/>
    <w:basedOn w:val="Normalny"/>
    <w:rsid w:val="00A500D7"/>
    <w:pPr>
      <w:suppressAutoHyphens w:val="0"/>
      <w:spacing w:before="100" w:beforeAutospacing="1" w:after="100" w:afterAutospacing="1"/>
    </w:pPr>
    <w:rPr>
      <w:rFonts w:eastAsia="Times New Roman" w:cs="Times New Roman"/>
      <w:kern w:val="0"/>
      <w:lang w:eastAsia="pl-PL" w:bidi="ar-SA"/>
    </w:rPr>
  </w:style>
  <w:style w:type="numbering" w:customStyle="1" w:styleId="Biecalista1">
    <w:name w:val="Bieżąca lista1"/>
    <w:uiPriority w:val="99"/>
    <w:rsid w:val="002B2BF8"/>
    <w:pPr>
      <w:numPr>
        <w:numId w:val="42"/>
      </w:numPr>
    </w:pPr>
  </w:style>
  <w:style w:type="paragraph" w:styleId="Tytu">
    <w:name w:val="Title"/>
    <w:basedOn w:val="Normalny"/>
    <w:next w:val="Normalny"/>
    <w:link w:val="TytuZnak"/>
    <w:uiPriority w:val="10"/>
    <w:qFormat/>
    <w:rsid w:val="00A232C1"/>
    <w:pPr>
      <w:spacing w:before="240" w:after="60"/>
      <w:jc w:val="center"/>
      <w:outlineLvl w:val="0"/>
    </w:pPr>
    <w:rPr>
      <w:rFonts w:asciiTheme="majorHAnsi" w:eastAsiaTheme="majorEastAsia" w:hAnsiTheme="majorHAnsi"/>
      <w:b/>
      <w:bCs/>
      <w:kern w:val="28"/>
      <w:sz w:val="32"/>
      <w:szCs w:val="29"/>
    </w:rPr>
  </w:style>
  <w:style w:type="character" w:customStyle="1" w:styleId="TytuZnak">
    <w:name w:val="Tytuł Znak"/>
    <w:basedOn w:val="Domylnaczcionkaakapitu"/>
    <w:link w:val="Tytu"/>
    <w:uiPriority w:val="10"/>
    <w:rsid w:val="00A232C1"/>
    <w:rPr>
      <w:rFonts w:asciiTheme="majorHAnsi" w:eastAsiaTheme="majorEastAsia" w:hAnsiTheme="majorHAnsi" w:cs="Mangal"/>
      <w:b/>
      <w:bCs/>
      <w:kern w:val="28"/>
      <w:sz w:val="32"/>
      <w:szCs w:val="29"/>
      <w:lang w:eastAsia="hi-IN" w:bidi="hi-IN"/>
    </w:rPr>
  </w:style>
  <w:style w:type="character" w:customStyle="1" w:styleId="Nagwek1Znak">
    <w:name w:val="Nagłówek 1 Znak"/>
    <w:basedOn w:val="Domylnaczcionkaakapitu"/>
    <w:link w:val="Nagwek1"/>
    <w:uiPriority w:val="9"/>
    <w:rsid w:val="00A232C1"/>
    <w:rPr>
      <w:rFonts w:asciiTheme="majorHAnsi" w:eastAsiaTheme="majorEastAsia" w:hAnsiTheme="majorHAnsi" w:cs="Mangal"/>
      <w:b/>
      <w:bCs/>
      <w:kern w:val="32"/>
      <w:sz w:val="32"/>
      <w:szCs w:val="29"/>
      <w:lang w:eastAsia="hi-IN" w:bidi="hi-IN"/>
    </w:rPr>
  </w:style>
  <w:style w:type="character" w:customStyle="1" w:styleId="Nagwek4Znak">
    <w:name w:val="Nagłówek 4 Znak"/>
    <w:basedOn w:val="Domylnaczcionkaakapitu"/>
    <w:link w:val="Nagwek4"/>
    <w:uiPriority w:val="9"/>
    <w:rsid w:val="00E454A4"/>
    <w:rPr>
      <w:rFonts w:asciiTheme="majorHAnsi" w:eastAsiaTheme="majorEastAsia" w:hAnsiTheme="majorHAnsi" w:cs="Mangal"/>
      <w:i/>
      <w:iCs/>
      <w:color w:val="0F4761" w:themeColor="accent1" w:themeShade="BF"/>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2337">
      <w:bodyDiv w:val="1"/>
      <w:marLeft w:val="0"/>
      <w:marRight w:val="0"/>
      <w:marTop w:val="0"/>
      <w:marBottom w:val="0"/>
      <w:divBdr>
        <w:top w:val="none" w:sz="0" w:space="0" w:color="auto"/>
        <w:left w:val="none" w:sz="0" w:space="0" w:color="auto"/>
        <w:bottom w:val="none" w:sz="0" w:space="0" w:color="auto"/>
        <w:right w:val="none" w:sz="0" w:space="0" w:color="auto"/>
      </w:divBdr>
      <w:divsChild>
        <w:div w:id="11420537">
          <w:marLeft w:val="0"/>
          <w:marRight w:val="0"/>
          <w:marTop w:val="0"/>
          <w:marBottom w:val="0"/>
          <w:divBdr>
            <w:top w:val="none" w:sz="0" w:space="0" w:color="auto"/>
            <w:left w:val="none" w:sz="0" w:space="0" w:color="auto"/>
            <w:bottom w:val="none" w:sz="0" w:space="0" w:color="auto"/>
            <w:right w:val="none" w:sz="0" w:space="0" w:color="auto"/>
          </w:divBdr>
        </w:div>
        <w:div w:id="75169808">
          <w:marLeft w:val="0"/>
          <w:marRight w:val="0"/>
          <w:marTop w:val="0"/>
          <w:marBottom w:val="0"/>
          <w:divBdr>
            <w:top w:val="none" w:sz="0" w:space="0" w:color="auto"/>
            <w:left w:val="none" w:sz="0" w:space="0" w:color="auto"/>
            <w:bottom w:val="none" w:sz="0" w:space="0" w:color="auto"/>
            <w:right w:val="none" w:sz="0" w:space="0" w:color="auto"/>
          </w:divBdr>
        </w:div>
      </w:divsChild>
    </w:div>
    <w:div w:id="36128958">
      <w:bodyDiv w:val="1"/>
      <w:marLeft w:val="0"/>
      <w:marRight w:val="0"/>
      <w:marTop w:val="0"/>
      <w:marBottom w:val="0"/>
      <w:divBdr>
        <w:top w:val="none" w:sz="0" w:space="0" w:color="auto"/>
        <w:left w:val="none" w:sz="0" w:space="0" w:color="auto"/>
        <w:bottom w:val="none" w:sz="0" w:space="0" w:color="auto"/>
        <w:right w:val="none" w:sz="0" w:space="0" w:color="auto"/>
      </w:divBdr>
    </w:div>
    <w:div w:id="77214068">
      <w:bodyDiv w:val="1"/>
      <w:marLeft w:val="0"/>
      <w:marRight w:val="0"/>
      <w:marTop w:val="0"/>
      <w:marBottom w:val="0"/>
      <w:divBdr>
        <w:top w:val="none" w:sz="0" w:space="0" w:color="auto"/>
        <w:left w:val="none" w:sz="0" w:space="0" w:color="auto"/>
        <w:bottom w:val="none" w:sz="0" w:space="0" w:color="auto"/>
        <w:right w:val="none" w:sz="0" w:space="0" w:color="auto"/>
      </w:divBdr>
      <w:divsChild>
        <w:div w:id="1748267847">
          <w:marLeft w:val="0"/>
          <w:marRight w:val="0"/>
          <w:marTop w:val="0"/>
          <w:marBottom w:val="0"/>
          <w:divBdr>
            <w:top w:val="none" w:sz="0" w:space="0" w:color="auto"/>
            <w:left w:val="none" w:sz="0" w:space="0" w:color="auto"/>
            <w:bottom w:val="none" w:sz="0" w:space="0" w:color="auto"/>
            <w:right w:val="none" w:sz="0" w:space="0" w:color="auto"/>
          </w:divBdr>
        </w:div>
      </w:divsChild>
    </w:div>
    <w:div w:id="135226637">
      <w:bodyDiv w:val="1"/>
      <w:marLeft w:val="0"/>
      <w:marRight w:val="0"/>
      <w:marTop w:val="0"/>
      <w:marBottom w:val="0"/>
      <w:divBdr>
        <w:top w:val="none" w:sz="0" w:space="0" w:color="auto"/>
        <w:left w:val="none" w:sz="0" w:space="0" w:color="auto"/>
        <w:bottom w:val="none" w:sz="0" w:space="0" w:color="auto"/>
        <w:right w:val="none" w:sz="0" w:space="0" w:color="auto"/>
      </w:divBdr>
    </w:div>
    <w:div w:id="186254364">
      <w:bodyDiv w:val="1"/>
      <w:marLeft w:val="0"/>
      <w:marRight w:val="0"/>
      <w:marTop w:val="0"/>
      <w:marBottom w:val="0"/>
      <w:divBdr>
        <w:top w:val="none" w:sz="0" w:space="0" w:color="auto"/>
        <w:left w:val="none" w:sz="0" w:space="0" w:color="auto"/>
        <w:bottom w:val="none" w:sz="0" w:space="0" w:color="auto"/>
        <w:right w:val="none" w:sz="0" w:space="0" w:color="auto"/>
      </w:divBdr>
      <w:divsChild>
        <w:div w:id="1125975037">
          <w:marLeft w:val="0"/>
          <w:marRight w:val="0"/>
          <w:marTop w:val="0"/>
          <w:marBottom w:val="0"/>
          <w:divBdr>
            <w:top w:val="none" w:sz="0" w:space="0" w:color="auto"/>
            <w:left w:val="none" w:sz="0" w:space="0" w:color="auto"/>
            <w:bottom w:val="none" w:sz="0" w:space="0" w:color="auto"/>
            <w:right w:val="none" w:sz="0" w:space="0" w:color="auto"/>
          </w:divBdr>
          <w:divsChild>
            <w:div w:id="1428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61564">
      <w:bodyDiv w:val="1"/>
      <w:marLeft w:val="0"/>
      <w:marRight w:val="0"/>
      <w:marTop w:val="0"/>
      <w:marBottom w:val="0"/>
      <w:divBdr>
        <w:top w:val="none" w:sz="0" w:space="0" w:color="auto"/>
        <w:left w:val="none" w:sz="0" w:space="0" w:color="auto"/>
        <w:bottom w:val="none" w:sz="0" w:space="0" w:color="auto"/>
        <w:right w:val="none" w:sz="0" w:space="0" w:color="auto"/>
      </w:divBdr>
      <w:divsChild>
        <w:div w:id="1582714576">
          <w:marLeft w:val="0"/>
          <w:marRight w:val="0"/>
          <w:marTop w:val="0"/>
          <w:marBottom w:val="0"/>
          <w:divBdr>
            <w:top w:val="none" w:sz="0" w:space="0" w:color="auto"/>
            <w:left w:val="none" w:sz="0" w:space="0" w:color="auto"/>
            <w:bottom w:val="none" w:sz="0" w:space="0" w:color="auto"/>
            <w:right w:val="none" w:sz="0" w:space="0" w:color="auto"/>
          </w:divBdr>
        </w:div>
      </w:divsChild>
    </w:div>
    <w:div w:id="467479440">
      <w:bodyDiv w:val="1"/>
      <w:marLeft w:val="0"/>
      <w:marRight w:val="0"/>
      <w:marTop w:val="0"/>
      <w:marBottom w:val="0"/>
      <w:divBdr>
        <w:top w:val="none" w:sz="0" w:space="0" w:color="auto"/>
        <w:left w:val="none" w:sz="0" w:space="0" w:color="auto"/>
        <w:bottom w:val="none" w:sz="0" w:space="0" w:color="auto"/>
        <w:right w:val="none" w:sz="0" w:space="0" w:color="auto"/>
      </w:divBdr>
    </w:div>
    <w:div w:id="792870645">
      <w:bodyDiv w:val="1"/>
      <w:marLeft w:val="0"/>
      <w:marRight w:val="0"/>
      <w:marTop w:val="0"/>
      <w:marBottom w:val="0"/>
      <w:divBdr>
        <w:top w:val="none" w:sz="0" w:space="0" w:color="auto"/>
        <w:left w:val="none" w:sz="0" w:space="0" w:color="auto"/>
        <w:bottom w:val="none" w:sz="0" w:space="0" w:color="auto"/>
        <w:right w:val="none" w:sz="0" w:space="0" w:color="auto"/>
      </w:divBdr>
    </w:div>
    <w:div w:id="804009293">
      <w:bodyDiv w:val="1"/>
      <w:marLeft w:val="0"/>
      <w:marRight w:val="0"/>
      <w:marTop w:val="0"/>
      <w:marBottom w:val="0"/>
      <w:divBdr>
        <w:top w:val="none" w:sz="0" w:space="0" w:color="auto"/>
        <w:left w:val="none" w:sz="0" w:space="0" w:color="auto"/>
        <w:bottom w:val="none" w:sz="0" w:space="0" w:color="auto"/>
        <w:right w:val="none" w:sz="0" w:space="0" w:color="auto"/>
      </w:divBdr>
      <w:divsChild>
        <w:div w:id="141317104">
          <w:marLeft w:val="0"/>
          <w:marRight w:val="0"/>
          <w:marTop w:val="0"/>
          <w:marBottom w:val="0"/>
          <w:divBdr>
            <w:top w:val="none" w:sz="0" w:space="0" w:color="auto"/>
            <w:left w:val="none" w:sz="0" w:space="0" w:color="auto"/>
            <w:bottom w:val="none" w:sz="0" w:space="0" w:color="auto"/>
            <w:right w:val="none" w:sz="0" w:space="0" w:color="auto"/>
          </w:divBdr>
        </w:div>
      </w:divsChild>
    </w:div>
    <w:div w:id="841090157">
      <w:bodyDiv w:val="1"/>
      <w:marLeft w:val="0"/>
      <w:marRight w:val="0"/>
      <w:marTop w:val="0"/>
      <w:marBottom w:val="0"/>
      <w:divBdr>
        <w:top w:val="none" w:sz="0" w:space="0" w:color="auto"/>
        <w:left w:val="none" w:sz="0" w:space="0" w:color="auto"/>
        <w:bottom w:val="none" w:sz="0" w:space="0" w:color="auto"/>
        <w:right w:val="none" w:sz="0" w:space="0" w:color="auto"/>
      </w:divBdr>
    </w:div>
    <w:div w:id="929318485">
      <w:bodyDiv w:val="1"/>
      <w:marLeft w:val="0"/>
      <w:marRight w:val="0"/>
      <w:marTop w:val="0"/>
      <w:marBottom w:val="0"/>
      <w:divBdr>
        <w:top w:val="none" w:sz="0" w:space="0" w:color="auto"/>
        <w:left w:val="none" w:sz="0" w:space="0" w:color="auto"/>
        <w:bottom w:val="none" w:sz="0" w:space="0" w:color="auto"/>
        <w:right w:val="none" w:sz="0" w:space="0" w:color="auto"/>
      </w:divBdr>
      <w:divsChild>
        <w:div w:id="130559541">
          <w:marLeft w:val="0"/>
          <w:marRight w:val="0"/>
          <w:marTop w:val="0"/>
          <w:marBottom w:val="0"/>
          <w:divBdr>
            <w:top w:val="none" w:sz="0" w:space="0" w:color="auto"/>
            <w:left w:val="none" w:sz="0" w:space="0" w:color="auto"/>
            <w:bottom w:val="none" w:sz="0" w:space="0" w:color="auto"/>
            <w:right w:val="none" w:sz="0" w:space="0" w:color="auto"/>
          </w:divBdr>
        </w:div>
      </w:divsChild>
    </w:div>
    <w:div w:id="963930126">
      <w:bodyDiv w:val="1"/>
      <w:marLeft w:val="0"/>
      <w:marRight w:val="0"/>
      <w:marTop w:val="0"/>
      <w:marBottom w:val="0"/>
      <w:divBdr>
        <w:top w:val="none" w:sz="0" w:space="0" w:color="auto"/>
        <w:left w:val="none" w:sz="0" w:space="0" w:color="auto"/>
        <w:bottom w:val="none" w:sz="0" w:space="0" w:color="auto"/>
        <w:right w:val="none" w:sz="0" w:space="0" w:color="auto"/>
      </w:divBdr>
      <w:divsChild>
        <w:div w:id="44917685">
          <w:marLeft w:val="0"/>
          <w:marRight w:val="0"/>
          <w:marTop w:val="0"/>
          <w:marBottom w:val="0"/>
          <w:divBdr>
            <w:top w:val="none" w:sz="0" w:space="0" w:color="auto"/>
            <w:left w:val="none" w:sz="0" w:space="0" w:color="auto"/>
            <w:bottom w:val="none" w:sz="0" w:space="0" w:color="auto"/>
            <w:right w:val="none" w:sz="0" w:space="0" w:color="auto"/>
          </w:divBdr>
        </w:div>
      </w:divsChild>
    </w:div>
    <w:div w:id="979378923">
      <w:bodyDiv w:val="1"/>
      <w:marLeft w:val="0"/>
      <w:marRight w:val="0"/>
      <w:marTop w:val="0"/>
      <w:marBottom w:val="0"/>
      <w:divBdr>
        <w:top w:val="none" w:sz="0" w:space="0" w:color="auto"/>
        <w:left w:val="none" w:sz="0" w:space="0" w:color="auto"/>
        <w:bottom w:val="none" w:sz="0" w:space="0" w:color="auto"/>
        <w:right w:val="none" w:sz="0" w:space="0" w:color="auto"/>
      </w:divBdr>
    </w:div>
    <w:div w:id="1056005470">
      <w:bodyDiv w:val="1"/>
      <w:marLeft w:val="0"/>
      <w:marRight w:val="0"/>
      <w:marTop w:val="0"/>
      <w:marBottom w:val="0"/>
      <w:divBdr>
        <w:top w:val="none" w:sz="0" w:space="0" w:color="auto"/>
        <w:left w:val="none" w:sz="0" w:space="0" w:color="auto"/>
        <w:bottom w:val="none" w:sz="0" w:space="0" w:color="auto"/>
        <w:right w:val="none" w:sz="0" w:space="0" w:color="auto"/>
      </w:divBdr>
      <w:divsChild>
        <w:div w:id="1314332529">
          <w:marLeft w:val="0"/>
          <w:marRight w:val="0"/>
          <w:marTop w:val="0"/>
          <w:marBottom w:val="0"/>
          <w:divBdr>
            <w:top w:val="none" w:sz="0" w:space="0" w:color="auto"/>
            <w:left w:val="none" w:sz="0" w:space="0" w:color="auto"/>
            <w:bottom w:val="none" w:sz="0" w:space="0" w:color="auto"/>
            <w:right w:val="none" w:sz="0" w:space="0" w:color="auto"/>
          </w:divBdr>
        </w:div>
      </w:divsChild>
    </w:div>
    <w:div w:id="1082339640">
      <w:bodyDiv w:val="1"/>
      <w:marLeft w:val="0"/>
      <w:marRight w:val="0"/>
      <w:marTop w:val="0"/>
      <w:marBottom w:val="0"/>
      <w:divBdr>
        <w:top w:val="none" w:sz="0" w:space="0" w:color="auto"/>
        <w:left w:val="none" w:sz="0" w:space="0" w:color="auto"/>
        <w:bottom w:val="none" w:sz="0" w:space="0" w:color="auto"/>
        <w:right w:val="none" w:sz="0" w:space="0" w:color="auto"/>
      </w:divBdr>
    </w:div>
    <w:div w:id="1146512759">
      <w:bodyDiv w:val="1"/>
      <w:marLeft w:val="0"/>
      <w:marRight w:val="0"/>
      <w:marTop w:val="0"/>
      <w:marBottom w:val="0"/>
      <w:divBdr>
        <w:top w:val="none" w:sz="0" w:space="0" w:color="auto"/>
        <w:left w:val="none" w:sz="0" w:space="0" w:color="auto"/>
        <w:bottom w:val="none" w:sz="0" w:space="0" w:color="auto"/>
        <w:right w:val="none" w:sz="0" w:space="0" w:color="auto"/>
      </w:divBdr>
      <w:divsChild>
        <w:div w:id="1966155397">
          <w:marLeft w:val="0"/>
          <w:marRight w:val="0"/>
          <w:marTop w:val="0"/>
          <w:marBottom w:val="0"/>
          <w:divBdr>
            <w:top w:val="none" w:sz="0" w:space="0" w:color="auto"/>
            <w:left w:val="none" w:sz="0" w:space="0" w:color="auto"/>
            <w:bottom w:val="none" w:sz="0" w:space="0" w:color="auto"/>
            <w:right w:val="none" w:sz="0" w:space="0" w:color="auto"/>
          </w:divBdr>
        </w:div>
      </w:divsChild>
    </w:div>
    <w:div w:id="1153522000">
      <w:bodyDiv w:val="1"/>
      <w:marLeft w:val="0"/>
      <w:marRight w:val="0"/>
      <w:marTop w:val="0"/>
      <w:marBottom w:val="0"/>
      <w:divBdr>
        <w:top w:val="none" w:sz="0" w:space="0" w:color="auto"/>
        <w:left w:val="none" w:sz="0" w:space="0" w:color="auto"/>
        <w:bottom w:val="none" w:sz="0" w:space="0" w:color="auto"/>
        <w:right w:val="none" w:sz="0" w:space="0" w:color="auto"/>
      </w:divBdr>
    </w:div>
    <w:div w:id="1159035130">
      <w:bodyDiv w:val="1"/>
      <w:marLeft w:val="0"/>
      <w:marRight w:val="0"/>
      <w:marTop w:val="0"/>
      <w:marBottom w:val="0"/>
      <w:divBdr>
        <w:top w:val="none" w:sz="0" w:space="0" w:color="auto"/>
        <w:left w:val="none" w:sz="0" w:space="0" w:color="auto"/>
        <w:bottom w:val="none" w:sz="0" w:space="0" w:color="auto"/>
        <w:right w:val="none" w:sz="0" w:space="0" w:color="auto"/>
      </w:divBdr>
      <w:divsChild>
        <w:div w:id="193813986">
          <w:marLeft w:val="0"/>
          <w:marRight w:val="0"/>
          <w:marTop w:val="0"/>
          <w:marBottom w:val="0"/>
          <w:divBdr>
            <w:top w:val="none" w:sz="0" w:space="0" w:color="auto"/>
            <w:left w:val="none" w:sz="0" w:space="0" w:color="auto"/>
            <w:bottom w:val="none" w:sz="0" w:space="0" w:color="auto"/>
            <w:right w:val="none" w:sz="0" w:space="0" w:color="auto"/>
          </w:divBdr>
        </w:div>
        <w:div w:id="767581990">
          <w:marLeft w:val="0"/>
          <w:marRight w:val="0"/>
          <w:marTop w:val="0"/>
          <w:marBottom w:val="0"/>
          <w:divBdr>
            <w:top w:val="none" w:sz="0" w:space="0" w:color="auto"/>
            <w:left w:val="none" w:sz="0" w:space="0" w:color="auto"/>
            <w:bottom w:val="none" w:sz="0" w:space="0" w:color="auto"/>
            <w:right w:val="none" w:sz="0" w:space="0" w:color="auto"/>
          </w:divBdr>
        </w:div>
        <w:div w:id="1259291998">
          <w:marLeft w:val="0"/>
          <w:marRight w:val="0"/>
          <w:marTop w:val="0"/>
          <w:marBottom w:val="0"/>
          <w:divBdr>
            <w:top w:val="none" w:sz="0" w:space="0" w:color="auto"/>
            <w:left w:val="none" w:sz="0" w:space="0" w:color="auto"/>
            <w:bottom w:val="none" w:sz="0" w:space="0" w:color="auto"/>
            <w:right w:val="none" w:sz="0" w:space="0" w:color="auto"/>
          </w:divBdr>
        </w:div>
        <w:div w:id="1268198234">
          <w:marLeft w:val="0"/>
          <w:marRight w:val="0"/>
          <w:marTop w:val="0"/>
          <w:marBottom w:val="0"/>
          <w:divBdr>
            <w:top w:val="none" w:sz="0" w:space="0" w:color="auto"/>
            <w:left w:val="none" w:sz="0" w:space="0" w:color="auto"/>
            <w:bottom w:val="none" w:sz="0" w:space="0" w:color="auto"/>
            <w:right w:val="none" w:sz="0" w:space="0" w:color="auto"/>
          </w:divBdr>
        </w:div>
        <w:div w:id="1280599733">
          <w:marLeft w:val="0"/>
          <w:marRight w:val="0"/>
          <w:marTop w:val="0"/>
          <w:marBottom w:val="0"/>
          <w:divBdr>
            <w:top w:val="none" w:sz="0" w:space="0" w:color="auto"/>
            <w:left w:val="none" w:sz="0" w:space="0" w:color="auto"/>
            <w:bottom w:val="none" w:sz="0" w:space="0" w:color="auto"/>
            <w:right w:val="none" w:sz="0" w:space="0" w:color="auto"/>
          </w:divBdr>
        </w:div>
        <w:div w:id="1461336200">
          <w:marLeft w:val="0"/>
          <w:marRight w:val="0"/>
          <w:marTop w:val="0"/>
          <w:marBottom w:val="0"/>
          <w:divBdr>
            <w:top w:val="none" w:sz="0" w:space="0" w:color="auto"/>
            <w:left w:val="none" w:sz="0" w:space="0" w:color="auto"/>
            <w:bottom w:val="none" w:sz="0" w:space="0" w:color="auto"/>
            <w:right w:val="none" w:sz="0" w:space="0" w:color="auto"/>
          </w:divBdr>
        </w:div>
        <w:div w:id="1516535549">
          <w:marLeft w:val="0"/>
          <w:marRight w:val="0"/>
          <w:marTop w:val="0"/>
          <w:marBottom w:val="0"/>
          <w:divBdr>
            <w:top w:val="none" w:sz="0" w:space="0" w:color="auto"/>
            <w:left w:val="none" w:sz="0" w:space="0" w:color="auto"/>
            <w:bottom w:val="none" w:sz="0" w:space="0" w:color="auto"/>
            <w:right w:val="none" w:sz="0" w:space="0" w:color="auto"/>
          </w:divBdr>
        </w:div>
      </w:divsChild>
    </w:div>
    <w:div w:id="1214582968">
      <w:bodyDiv w:val="1"/>
      <w:marLeft w:val="0"/>
      <w:marRight w:val="0"/>
      <w:marTop w:val="0"/>
      <w:marBottom w:val="0"/>
      <w:divBdr>
        <w:top w:val="none" w:sz="0" w:space="0" w:color="auto"/>
        <w:left w:val="none" w:sz="0" w:space="0" w:color="auto"/>
        <w:bottom w:val="none" w:sz="0" w:space="0" w:color="auto"/>
        <w:right w:val="none" w:sz="0" w:space="0" w:color="auto"/>
      </w:divBdr>
      <w:divsChild>
        <w:div w:id="172577065">
          <w:marLeft w:val="0"/>
          <w:marRight w:val="0"/>
          <w:marTop w:val="0"/>
          <w:marBottom w:val="0"/>
          <w:divBdr>
            <w:top w:val="none" w:sz="0" w:space="0" w:color="auto"/>
            <w:left w:val="none" w:sz="0" w:space="0" w:color="auto"/>
            <w:bottom w:val="none" w:sz="0" w:space="0" w:color="auto"/>
            <w:right w:val="none" w:sz="0" w:space="0" w:color="auto"/>
          </w:divBdr>
        </w:div>
        <w:div w:id="841428704">
          <w:marLeft w:val="0"/>
          <w:marRight w:val="0"/>
          <w:marTop w:val="0"/>
          <w:marBottom w:val="0"/>
          <w:divBdr>
            <w:top w:val="none" w:sz="0" w:space="0" w:color="auto"/>
            <w:left w:val="none" w:sz="0" w:space="0" w:color="auto"/>
            <w:bottom w:val="none" w:sz="0" w:space="0" w:color="auto"/>
            <w:right w:val="none" w:sz="0" w:space="0" w:color="auto"/>
          </w:divBdr>
        </w:div>
        <w:div w:id="915938624">
          <w:marLeft w:val="0"/>
          <w:marRight w:val="0"/>
          <w:marTop w:val="0"/>
          <w:marBottom w:val="0"/>
          <w:divBdr>
            <w:top w:val="none" w:sz="0" w:space="0" w:color="auto"/>
            <w:left w:val="none" w:sz="0" w:space="0" w:color="auto"/>
            <w:bottom w:val="none" w:sz="0" w:space="0" w:color="auto"/>
            <w:right w:val="none" w:sz="0" w:space="0" w:color="auto"/>
          </w:divBdr>
        </w:div>
        <w:div w:id="992368411">
          <w:marLeft w:val="0"/>
          <w:marRight w:val="0"/>
          <w:marTop w:val="0"/>
          <w:marBottom w:val="0"/>
          <w:divBdr>
            <w:top w:val="none" w:sz="0" w:space="0" w:color="auto"/>
            <w:left w:val="none" w:sz="0" w:space="0" w:color="auto"/>
            <w:bottom w:val="none" w:sz="0" w:space="0" w:color="auto"/>
            <w:right w:val="none" w:sz="0" w:space="0" w:color="auto"/>
          </w:divBdr>
        </w:div>
        <w:div w:id="1148671726">
          <w:marLeft w:val="0"/>
          <w:marRight w:val="0"/>
          <w:marTop w:val="0"/>
          <w:marBottom w:val="0"/>
          <w:divBdr>
            <w:top w:val="none" w:sz="0" w:space="0" w:color="auto"/>
            <w:left w:val="none" w:sz="0" w:space="0" w:color="auto"/>
            <w:bottom w:val="none" w:sz="0" w:space="0" w:color="auto"/>
            <w:right w:val="none" w:sz="0" w:space="0" w:color="auto"/>
          </w:divBdr>
        </w:div>
        <w:div w:id="1232735435">
          <w:marLeft w:val="0"/>
          <w:marRight w:val="0"/>
          <w:marTop w:val="0"/>
          <w:marBottom w:val="0"/>
          <w:divBdr>
            <w:top w:val="none" w:sz="0" w:space="0" w:color="auto"/>
            <w:left w:val="none" w:sz="0" w:space="0" w:color="auto"/>
            <w:bottom w:val="none" w:sz="0" w:space="0" w:color="auto"/>
            <w:right w:val="none" w:sz="0" w:space="0" w:color="auto"/>
          </w:divBdr>
        </w:div>
        <w:div w:id="1420053675">
          <w:marLeft w:val="0"/>
          <w:marRight w:val="0"/>
          <w:marTop w:val="0"/>
          <w:marBottom w:val="0"/>
          <w:divBdr>
            <w:top w:val="none" w:sz="0" w:space="0" w:color="auto"/>
            <w:left w:val="none" w:sz="0" w:space="0" w:color="auto"/>
            <w:bottom w:val="none" w:sz="0" w:space="0" w:color="auto"/>
            <w:right w:val="none" w:sz="0" w:space="0" w:color="auto"/>
          </w:divBdr>
        </w:div>
        <w:div w:id="1475368581">
          <w:marLeft w:val="0"/>
          <w:marRight w:val="0"/>
          <w:marTop w:val="0"/>
          <w:marBottom w:val="0"/>
          <w:divBdr>
            <w:top w:val="none" w:sz="0" w:space="0" w:color="auto"/>
            <w:left w:val="none" w:sz="0" w:space="0" w:color="auto"/>
            <w:bottom w:val="none" w:sz="0" w:space="0" w:color="auto"/>
            <w:right w:val="none" w:sz="0" w:space="0" w:color="auto"/>
          </w:divBdr>
        </w:div>
        <w:div w:id="1533373346">
          <w:marLeft w:val="0"/>
          <w:marRight w:val="0"/>
          <w:marTop w:val="0"/>
          <w:marBottom w:val="0"/>
          <w:divBdr>
            <w:top w:val="none" w:sz="0" w:space="0" w:color="auto"/>
            <w:left w:val="none" w:sz="0" w:space="0" w:color="auto"/>
            <w:bottom w:val="none" w:sz="0" w:space="0" w:color="auto"/>
            <w:right w:val="none" w:sz="0" w:space="0" w:color="auto"/>
          </w:divBdr>
        </w:div>
        <w:div w:id="1615137397">
          <w:marLeft w:val="0"/>
          <w:marRight w:val="0"/>
          <w:marTop w:val="0"/>
          <w:marBottom w:val="0"/>
          <w:divBdr>
            <w:top w:val="none" w:sz="0" w:space="0" w:color="auto"/>
            <w:left w:val="none" w:sz="0" w:space="0" w:color="auto"/>
            <w:bottom w:val="none" w:sz="0" w:space="0" w:color="auto"/>
            <w:right w:val="none" w:sz="0" w:space="0" w:color="auto"/>
          </w:divBdr>
        </w:div>
        <w:div w:id="2078628385">
          <w:marLeft w:val="0"/>
          <w:marRight w:val="0"/>
          <w:marTop w:val="0"/>
          <w:marBottom w:val="0"/>
          <w:divBdr>
            <w:top w:val="none" w:sz="0" w:space="0" w:color="auto"/>
            <w:left w:val="none" w:sz="0" w:space="0" w:color="auto"/>
            <w:bottom w:val="none" w:sz="0" w:space="0" w:color="auto"/>
            <w:right w:val="none" w:sz="0" w:space="0" w:color="auto"/>
          </w:divBdr>
        </w:div>
      </w:divsChild>
    </w:div>
    <w:div w:id="1233806737">
      <w:bodyDiv w:val="1"/>
      <w:marLeft w:val="0"/>
      <w:marRight w:val="0"/>
      <w:marTop w:val="0"/>
      <w:marBottom w:val="0"/>
      <w:divBdr>
        <w:top w:val="none" w:sz="0" w:space="0" w:color="auto"/>
        <w:left w:val="none" w:sz="0" w:space="0" w:color="auto"/>
        <w:bottom w:val="none" w:sz="0" w:space="0" w:color="auto"/>
        <w:right w:val="none" w:sz="0" w:space="0" w:color="auto"/>
      </w:divBdr>
    </w:div>
    <w:div w:id="1251504908">
      <w:bodyDiv w:val="1"/>
      <w:marLeft w:val="0"/>
      <w:marRight w:val="0"/>
      <w:marTop w:val="0"/>
      <w:marBottom w:val="0"/>
      <w:divBdr>
        <w:top w:val="none" w:sz="0" w:space="0" w:color="auto"/>
        <w:left w:val="none" w:sz="0" w:space="0" w:color="auto"/>
        <w:bottom w:val="none" w:sz="0" w:space="0" w:color="auto"/>
        <w:right w:val="none" w:sz="0" w:space="0" w:color="auto"/>
      </w:divBdr>
    </w:div>
    <w:div w:id="1328249729">
      <w:bodyDiv w:val="1"/>
      <w:marLeft w:val="0"/>
      <w:marRight w:val="0"/>
      <w:marTop w:val="0"/>
      <w:marBottom w:val="0"/>
      <w:divBdr>
        <w:top w:val="none" w:sz="0" w:space="0" w:color="auto"/>
        <w:left w:val="none" w:sz="0" w:space="0" w:color="auto"/>
        <w:bottom w:val="none" w:sz="0" w:space="0" w:color="auto"/>
        <w:right w:val="none" w:sz="0" w:space="0" w:color="auto"/>
      </w:divBdr>
    </w:div>
    <w:div w:id="1446580474">
      <w:bodyDiv w:val="1"/>
      <w:marLeft w:val="0"/>
      <w:marRight w:val="0"/>
      <w:marTop w:val="0"/>
      <w:marBottom w:val="0"/>
      <w:divBdr>
        <w:top w:val="none" w:sz="0" w:space="0" w:color="auto"/>
        <w:left w:val="none" w:sz="0" w:space="0" w:color="auto"/>
        <w:bottom w:val="none" w:sz="0" w:space="0" w:color="auto"/>
        <w:right w:val="none" w:sz="0" w:space="0" w:color="auto"/>
      </w:divBdr>
    </w:div>
    <w:div w:id="1479689859">
      <w:bodyDiv w:val="1"/>
      <w:marLeft w:val="0"/>
      <w:marRight w:val="0"/>
      <w:marTop w:val="0"/>
      <w:marBottom w:val="0"/>
      <w:divBdr>
        <w:top w:val="none" w:sz="0" w:space="0" w:color="auto"/>
        <w:left w:val="none" w:sz="0" w:space="0" w:color="auto"/>
        <w:bottom w:val="none" w:sz="0" w:space="0" w:color="auto"/>
        <w:right w:val="none" w:sz="0" w:space="0" w:color="auto"/>
      </w:divBdr>
    </w:div>
    <w:div w:id="1527326693">
      <w:bodyDiv w:val="1"/>
      <w:marLeft w:val="0"/>
      <w:marRight w:val="0"/>
      <w:marTop w:val="0"/>
      <w:marBottom w:val="0"/>
      <w:divBdr>
        <w:top w:val="none" w:sz="0" w:space="0" w:color="auto"/>
        <w:left w:val="none" w:sz="0" w:space="0" w:color="auto"/>
        <w:bottom w:val="none" w:sz="0" w:space="0" w:color="auto"/>
        <w:right w:val="none" w:sz="0" w:space="0" w:color="auto"/>
      </w:divBdr>
    </w:div>
    <w:div w:id="1822387560">
      <w:bodyDiv w:val="1"/>
      <w:marLeft w:val="0"/>
      <w:marRight w:val="0"/>
      <w:marTop w:val="0"/>
      <w:marBottom w:val="0"/>
      <w:divBdr>
        <w:top w:val="none" w:sz="0" w:space="0" w:color="auto"/>
        <w:left w:val="none" w:sz="0" w:space="0" w:color="auto"/>
        <w:bottom w:val="none" w:sz="0" w:space="0" w:color="auto"/>
        <w:right w:val="none" w:sz="0" w:space="0" w:color="auto"/>
      </w:divBdr>
      <w:divsChild>
        <w:div w:id="748423655">
          <w:marLeft w:val="0"/>
          <w:marRight w:val="0"/>
          <w:marTop w:val="0"/>
          <w:marBottom w:val="0"/>
          <w:divBdr>
            <w:top w:val="none" w:sz="0" w:space="0" w:color="auto"/>
            <w:left w:val="none" w:sz="0" w:space="0" w:color="auto"/>
            <w:bottom w:val="none" w:sz="0" w:space="0" w:color="auto"/>
            <w:right w:val="none" w:sz="0" w:space="0" w:color="auto"/>
          </w:divBdr>
        </w:div>
      </w:divsChild>
    </w:div>
    <w:div w:id="1939633259">
      <w:bodyDiv w:val="1"/>
      <w:marLeft w:val="0"/>
      <w:marRight w:val="0"/>
      <w:marTop w:val="0"/>
      <w:marBottom w:val="0"/>
      <w:divBdr>
        <w:top w:val="none" w:sz="0" w:space="0" w:color="auto"/>
        <w:left w:val="none" w:sz="0" w:space="0" w:color="auto"/>
        <w:bottom w:val="none" w:sz="0" w:space="0" w:color="auto"/>
        <w:right w:val="none" w:sz="0" w:space="0" w:color="auto"/>
      </w:divBdr>
      <w:divsChild>
        <w:div w:id="694884877">
          <w:marLeft w:val="0"/>
          <w:marRight w:val="0"/>
          <w:marTop w:val="0"/>
          <w:marBottom w:val="0"/>
          <w:divBdr>
            <w:top w:val="none" w:sz="0" w:space="0" w:color="auto"/>
            <w:left w:val="none" w:sz="0" w:space="0" w:color="auto"/>
            <w:bottom w:val="none" w:sz="0" w:space="0" w:color="auto"/>
            <w:right w:val="none" w:sz="0" w:space="0" w:color="auto"/>
          </w:divBdr>
        </w:div>
      </w:divsChild>
    </w:div>
    <w:div w:id="1947687096">
      <w:bodyDiv w:val="1"/>
      <w:marLeft w:val="0"/>
      <w:marRight w:val="0"/>
      <w:marTop w:val="0"/>
      <w:marBottom w:val="0"/>
      <w:divBdr>
        <w:top w:val="none" w:sz="0" w:space="0" w:color="auto"/>
        <w:left w:val="none" w:sz="0" w:space="0" w:color="auto"/>
        <w:bottom w:val="none" w:sz="0" w:space="0" w:color="auto"/>
        <w:right w:val="none" w:sz="0" w:space="0" w:color="auto"/>
      </w:divBdr>
    </w:div>
    <w:div w:id="1989237132">
      <w:bodyDiv w:val="1"/>
      <w:marLeft w:val="0"/>
      <w:marRight w:val="0"/>
      <w:marTop w:val="0"/>
      <w:marBottom w:val="0"/>
      <w:divBdr>
        <w:top w:val="none" w:sz="0" w:space="0" w:color="auto"/>
        <w:left w:val="none" w:sz="0" w:space="0" w:color="auto"/>
        <w:bottom w:val="none" w:sz="0" w:space="0" w:color="auto"/>
        <w:right w:val="none" w:sz="0" w:space="0" w:color="auto"/>
      </w:divBdr>
    </w:div>
    <w:div w:id="2028633335">
      <w:bodyDiv w:val="1"/>
      <w:marLeft w:val="0"/>
      <w:marRight w:val="0"/>
      <w:marTop w:val="0"/>
      <w:marBottom w:val="0"/>
      <w:divBdr>
        <w:top w:val="none" w:sz="0" w:space="0" w:color="auto"/>
        <w:left w:val="none" w:sz="0" w:space="0" w:color="auto"/>
        <w:bottom w:val="none" w:sz="0" w:space="0" w:color="auto"/>
        <w:right w:val="none" w:sz="0" w:space="0" w:color="auto"/>
      </w:divBdr>
      <w:divsChild>
        <w:div w:id="217518109">
          <w:marLeft w:val="0"/>
          <w:marRight w:val="0"/>
          <w:marTop w:val="0"/>
          <w:marBottom w:val="0"/>
          <w:divBdr>
            <w:top w:val="none" w:sz="0" w:space="0" w:color="auto"/>
            <w:left w:val="none" w:sz="0" w:space="0" w:color="auto"/>
            <w:bottom w:val="none" w:sz="0" w:space="0" w:color="auto"/>
            <w:right w:val="none" w:sz="0" w:space="0" w:color="auto"/>
          </w:divBdr>
        </w:div>
        <w:div w:id="554126446">
          <w:marLeft w:val="0"/>
          <w:marRight w:val="0"/>
          <w:marTop w:val="0"/>
          <w:marBottom w:val="0"/>
          <w:divBdr>
            <w:top w:val="none" w:sz="0" w:space="0" w:color="auto"/>
            <w:left w:val="none" w:sz="0" w:space="0" w:color="auto"/>
            <w:bottom w:val="none" w:sz="0" w:space="0" w:color="auto"/>
            <w:right w:val="none" w:sz="0" w:space="0" w:color="auto"/>
          </w:divBdr>
        </w:div>
        <w:div w:id="626545280">
          <w:marLeft w:val="0"/>
          <w:marRight w:val="0"/>
          <w:marTop w:val="0"/>
          <w:marBottom w:val="0"/>
          <w:divBdr>
            <w:top w:val="none" w:sz="0" w:space="0" w:color="auto"/>
            <w:left w:val="none" w:sz="0" w:space="0" w:color="auto"/>
            <w:bottom w:val="none" w:sz="0" w:space="0" w:color="auto"/>
            <w:right w:val="none" w:sz="0" w:space="0" w:color="auto"/>
          </w:divBdr>
        </w:div>
        <w:div w:id="704214202">
          <w:marLeft w:val="0"/>
          <w:marRight w:val="0"/>
          <w:marTop w:val="0"/>
          <w:marBottom w:val="0"/>
          <w:divBdr>
            <w:top w:val="none" w:sz="0" w:space="0" w:color="auto"/>
            <w:left w:val="none" w:sz="0" w:space="0" w:color="auto"/>
            <w:bottom w:val="none" w:sz="0" w:space="0" w:color="auto"/>
            <w:right w:val="none" w:sz="0" w:space="0" w:color="auto"/>
          </w:divBdr>
        </w:div>
        <w:div w:id="955453968">
          <w:marLeft w:val="0"/>
          <w:marRight w:val="0"/>
          <w:marTop w:val="0"/>
          <w:marBottom w:val="0"/>
          <w:divBdr>
            <w:top w:val="none" w:sz="0" w:space="0" w:color="auto"/>
            <w:left w:val="none" w:sz="0" w:space="0" w:color="auto"/>
            <w:bottom w:val="none" w:sz="0" w:space="0" w:color="auto"/>
            <w:right w:val="none" w:sz="0" w:space="0" w:color="auto"/>
          </w:divBdr>
        </w:div>
        <w:div w:id="1153520066">
          <w:marLeft w:val="0"/>
          <w:marRight w:val="0"/>
          <w:marTop w:val="0"/>
          <w:marBottom w:val="0"/>
          <w:divBdr>
            <w:top w:val="none" w:sz="0" w:space="0" w:color="auto"/>
            <w:left w:val="none" w:sz="0" w:space="0" w:color="auto"/>
            <w:bottom w:val="none" w:sz="0" w:space="0" w:color="auto"/>
            <w:right w:val="none" w:sz="0" w:space="0" w:color="auto"/>
          </w:divBdr>
        </w:div>
        <w:div w:id="1170027189">
          <w:marLeft w:val="0"/>
          <w:marRight w:val="0"/>
          <w:marTop w:val="0"/>
          <w:marBottom w:val="0"/>
          <w:divBdr>
            <w:top w:val="none" w:sz="0" w:space="0" w:color="auto"/>
            <w:left w:val="none" w:sz="0" w:space="0" w:color="auto"/>
            <w:bottom w:val="none" w:sz="0" w:space="0" w:color="auto"/>
            <w:right w:val="none" w:sz="0" w:space="0" w:color="auto"/>
          </w:divBdr>
        </w:div>
        <w:div w:id="1410932082">
          <w:marLeft w:val="0"/>
          <w:marRight w:val="0"/>
          <w:marTop w:val="0"/>
          <w:marBottom w:val="0"/>
          <w:divBdr>
            <w:top w:val="none" w:sz="0" w:space="0" w:color="auto"/>
            <w:left w:val="none" w:sz="0" w:space="0" w:color="auto"/>
            <w:bottom w:val="none" w:sz="0" w:space="0" w:color="auto"/>
            <w:right w:val="none" w:sz="0" w:space="0" w:color="auto"/>
          </w:divBdr>
        </w:div>
        <w:div w:id="1671790496">
          <w:marLeft w:val="0"/>
          <w:marRight w:val="0"/>
          <w:marTop w:val="0"/>
          <w:marBottom w:val="0"/>
          <w:divBdr>
            <w:top w:val="none" w:sz="0" w:space="0" w:color="auto"/>
            <w:left w:val="none" w:sz="0" w:space="0" w:color="auto"/>
            <w:bottom w:val="none" w:sz="0" w:space="0" w:color="auto"/>
            <w:right w:val="none" w:sz="0" w:space="0" w:color="auto"/>
          </w:divBdr>
        </w:div>
        <w:div w:id="1753357993">
          <w:marLeft w:val="0"/>
          <w:marRight w:val="0"/>
          <w:marTop w:val="0"/>
          <w:marBottom w:val="0"/>
          <w:divBdr>
            <w:top w:val="none" w:sz="0" w:space="0" w:color="auto"/>
            <w:left w:val="none" w:sz="0" w:space="0" w:color="auto"/>
            <w:bottom w:val="none" w:sz="0" w:space="0" w:color="auto"/>
            <w:right w:val="none" w:sz="0" w:space="0" w:color="auto"/>
          </w:divBdr>
        </w:div>
        <w:div w:id="1932545209">
          <w:marLeft w:val="0"/>
          <w:marRight w:val="0"/>
          <w:marTop w:val="0"/>
          <w:marBottom w:val="0"/>
          <w:divBdr>
            <w:top w:val="none" w:sz="0" w:space="0" w:color="auto"/>
            <w:left w:val="none" w:sz="0" w:space="0" w:color="auto"/>
            <w:bottom w:val="none" w:sz="0" w:space="0" w:color="auto"/>
            <w:right w:val="none" w:sz="0" w:space="0" w:color="auto"/>
          </w:divBdr>
        </w:div>
      </w:divsChild>
    </w:div>
    <w:div w:id="2140872627">
      <w:bodyDiv w:val="1"/>
      <w:marLeft w:val="0"/>
      <w:marRight w:val="0"/>
      <w:marTop w:val="0"/>
      <w:marBottom w:val="0"/>
      <w:divBdr>
        <w:top w:val="none" w:sz="0" w:space="0" w:color="auto"/>
        <w:left w:val="none" w:sz="0" w:space="0" w:color="auto"/>
        <w:bottom w:val="none" w:sz="0" w:space="0" w:color="auto"/>
        <w:right w:val="none" w:sz="0" w:space="0" w:color="auto"/>
      </w:divBdr>
      <w:divsChild>
        <w:div w:id="419105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C3C136C8D3419489D86FEC8F10FF23F" ma:contentTypeVersion="31" ma:contentTypeDescription="Utwórz nowy dokument." ma:contentTypeScope="" ma:versionID="e37411da71e3cbb192cea73074fb5b45">
  <xsd:schema xmlns:xsd="http://www.w3.org/2001/XMLSchema" xmlns:xs="http://www.w3.org/2001/XMLSchema" xmlns:p="http://schemas.microsoft.com/office/2006/metadata/properties" targetNamespace="http://schemas.microsoft.com/office/2006/metadata/properties" ma:root="true" ma:fieldsID="7884c4366fb45b724eb6f2c3b9411c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2CDC67-FBD6-4A89-A38C-6DB40F5388A6}">
  <ds:schemaRefs>
    <ds:schemaRef ds:uri="http://schemas.openxmlformats.org/officeDocument/2006/bibliography"/>
  </ds:schemaRefs>
</ds:datastoreItem>
</file>

<file path=customXml/itemProps2.xml><?xml version="1.0" encoding="utf-8"?>
<ds:datastoreItem xmlns:ds="http://schemas.openxmlformats.org/officeDocument/2006/customXml" ds:itemID="{3DDD7BB8-AE39-4464-BD53-1DF7D20E9C17}"/>
</file>

<file path=customXml/itemProps3.xml><?xml version="1.0" encoding="utf-8"?>
<ds:datastoreItem xmlns:ds="http://schemas.openxmlformats.org/officeDocument/2006/customXml" ds:itemID="{30743933-EAD8-4301-B5EB-0180A571B529}"/>
</file>

<file path=customXml/itemProps4.xml><?xml version="1.0" encoding="utf-8"?>
<ds:datastoreItem xmlns:ds="http://schemas.openxmlformats.org/officeDocument/2006/customXml" ds:itemID="{40B8FB98-B207-4BA1-AAD9-525F2048AC74}"/>
</file>

<file path=docProps/app.xml><?xml version="1.0" encoding="utf-8"?>
<Properties xmlns="http://schemas.openxmlformats.org/officeDocument/2006/extended-properties" xmlns:vt="http://schemas.openxmlformats.org/officeDocument/2006/docPropsVTypes">
  <Template>Normal</Template>
  <TotalTime>67</TotalTime>
  <Pages>7</Pages>
  <Words>1828</Words>
  <Characters>10968</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Urząd Miasta Katowice</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Chojaczyk Katarzyna</dc:creator>
  <cp:keywords/>
  <cp:lastModifiedBy>Jędrzejek-Belka Sylwia</cp:lastModifiedBy>
  <cp:revision>5</cp:revision>
  <cp:lastPrinted>2026-01-13T14:18:00Z</cp:lastPrinted>
  <dcterms:created xsi:type="dcterms:W3CDTF">2026-01-13T14:17:00Z</dcterms:created>
  <dcterms:modified xsi:type="dcterms:W3CDTF">2026-01-14T08:21:00Z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Urząd Miasta Katowice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0x0101005C3C136C8D3419489D86FEC8F10FF23F</vt:lpwstr>
  </property>
  <property fmtid="{D5CDD505-2E9C-101B-9397-08002B2CF9AE}" pid="10" name="Order">
    <vt:r8>1187800</vt:r8>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TemplateUrl">
    <vt:lpwstr/>
  </property>
  <property fmtid="{D5CDD505-2E9C-101B-9397-08002B2CF9AE}" pid="16" name="ComplianceAssetId">
    <vt:lpwstr/>
  </property>
</Properties>
</file>