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gwek1"/>
        <w:rPr/>
      </w:pPr>
      <w:r>
        <w:rPr/>
        <w:t>WNIOSEK O PREFERENCYJNY ZAKUP PALIWA STAŁEGO</w:t>
      </w:r>
    </w:p>
    <w:p>
      <w:pPr>
        <w:pStyle w:val="Nagwek1"/>
        <w:rPr/>
      </w:pPr>
      <w:r>
        <w:rPr/>
        <w:t>DLA GOSPODARSTWA DOMOWEGO</w:t>
      </w:r>
    </w:p>
    <w:p>
      <w:pPr>
        <w:pStyle w:val="Normal"/>
        <w:jc w:val="center"/>
        <w:rPr>
          <w:rFonts w:ascii="Arial" w:hAnsi="Arial" w:cs="Arial"/>
          <w:b/>
          <w:b/>
          <w:i/>
          <w:i/>
          <w:iCs/>
          <w:color w:val="auto"/>
          <w:sz w:val="32"/>
          <w:szCs w:val="32"/>
        </w:rPr>
      </w:pPr>
      <w:r>
        <w:rPr>
          <w:rFonts w:cs="Arial" w:ascii="Arial" w:hAnsi="Arial"/>
          <w:b/>
          <w:i/>
          <w:iCs/>
          <w:color w:val="auto"/>
          <w:sz w:val="32"/>
          <w:szCs w:val="32"/>
        </w:rPr>
        <w:t>NA OKRES DO 31.12.2022 r.</w:t>
      </w:r>
    </w:p>
    <w:p>
      <w:pPr>
        <w:pStyle w:val="Normal"/>
        <w:rPr/>
      </w:pPr>
      <w:r>
        <w:rPr/>
      </w:r>
    </w:p>
    <w:p>
      <w:pPr>
        <w:pStyle w:val="Zawartoramki"/>
        <w:jc w:val="center"/>
        <w:rPr>
          <w:rFonts w:ascii="Arial" w:hAnsi="Arial" w:cs="Arial"/>
          <w:b/>
          <w:b/>
          <w:i/>
          <w:i/>
          <w:iCs/>
        </w:rPr>
      </w:pPr>
      <w:r>
        <w:rPr>
          <w:rFonts w:cs="Arial" w:ascii="Arial" w:hAnsi="Arial"/>
          <w:b/>
          <w:i/>
          <w:iCs/>
        </w:rPr>
        <w:t>UWAGA!</w:t>
      </w:r>
    </w:p>
    <w:p>
      <w:pPr>
        <w:pStyle w:val="Zawartoramki"/>
        <w:jc w:val="both"/>
        <w:rPr>
          <w:rFonts w:ascii="Arial" w:hAnsi="Arial" w:cs="Arial"/>
          <w:b/>
          <w:b/>
          <w:bCs/>
          <w:i/>
          <w:i/>
          <w:iCs/>
        </w:rPr>
      </w:pPr>
      <w:r>
        <w:rPr>
          <w:rFonts w:cs="Arial" w:ascii="Arial" w:hAnsi="Arial"/>
          <w:b/>
          <w:bCs/>
          <w:i/>
          <w:iCs/>
        </w:rPr>
        <w:t>Informacje przedstawione we wniosku o zakup preferencyjny paliwa stałego dla gospodarstw domowych składa się pod rygorem odpowiedzialności karnej za składanie fałszywych oświadczeń wynikającej z art. 233 § 6 Kodeksu karnego.</w:t>
      </w:r>
    </w:p>
    <w:p>
      <w:pPr>
        <w:pStyle w:val="Normal"/>
        <w:spacing w:before="0" w:after="0"/>
        <w:rPr>
          <w:rFonts w:ascii="Arial" w:hAnsi="Arial" w:cs="Arial"/>
        </w:rPr>
      </w:pPr>
      <w:r>
        <w:rPr>
          <w:rFonts w:eastAsia="Times New Roman" w:cs="Arial" w:ascii="Arial" w:hAnsi="Arial"/>
          <w:b/>
          <w:sz w:val="24"/>
        </w:rPr>
        <w:t xml:space="preserve"> </w:t>
      </w:r>
    </w:p>
    <w:p>
      <w:pPr>
        <w:pStyle w:val="Normal"/>
        <w:spacing w:before="0" w:after="240"/>
        <w:rPr>
          <w:rFonts w:ascii="Arial" w:hAnsi="Arial" w:cs="Arial"/>
        </w:rPr>
      </w:pPr>
      <w:r>
        <mc:AlternateContent>
          <mc:Choice Requires="wps">
            <w:drawing>
              <wp:anchor behindDoc="0" distT="0" distB="0" distL="0" distR="0" simplePos="0" locked="0" layoutInCell="0" allowOverlap="1" relativeHeight="4" wp14:anchorId="1EAC7FB3">
                <wp:simplePos x="0" y="0"/>
                <wp:positionH relativeFrom="column">
                  <wp:posOffset>2245995</wp:posOffset>
                </wp:positionH>
                <wp:positionV relativeFrom="paragraph">
                  <wp:posOffset>323215</wp:posOffset>
                </wp:positionV>
                <wp:extent cx="200025" cy="193040"/>
                <wp:effectExtent l="0" t="0" r="12065" b="19050"/>
                <wp:wrapNone/>
                <wp:docPr id="1" name="Prostokąt 3"/>
                <a:graphic xmlns:a="http://schemas.openxmlformats.org/drawingml/2006/main">
                  <a:graphicData uri="http://schemas.microsoft.com/office/word/2010/wordprocessingShape">
                    <wps:wsp>
                      <wps:cNvSpPr/>
                      <wps:spPr>
                        <a:xfrm>
                          <a:off x="0" y="0"/>
                          <a:ext cx="199440" cy="192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Prostokąt 3" stroked="t" style="position:absolute;margin-left:176.85pt;margin-top:25.45pt;width:15.65pt;height:15.1pt" wp14:anchorId="1EAC7FB3">
                <w10:wrap type="none"/>
                <v:fill o:detectmouseclick="t" on="false"/>
                <v:stroke color="black" weight="12600" joinstyle="miter" endcap="flat"/>
              </v:rect>
            </w:pict>
          </mc:Fallback>
        </mc:AlternateContent>
      </w:r>
      <w:r>
        <w:rPr>
          <w:rFonts w:eastAsia="Times New Roman" w:cs="Arial" w:ascii="Arial" w:hAnsi="Arial"/>
          <w:b/>
          <w:sz w:val="24"/>
        </w:rPr>
        <w:t>Należy wypełnić DRUKOWANYMI LITERAMI każdy punkt wniosku.</w:t>
      </w:r>
    </w:p>
    <w:p>
      <w:pPr>
        <w:pStyle w:val="Normal"/>
        <w:spacing w:lineRule="auto" w:line="247" w:before="0" w:after="5"/>
        <w:ind w:right="5498" w:hanging="0"/>
        <w:rPr>
          <w:rFonts w:ascii="Arial" w:hAnsi="Arial" w:cs="Arial"/>
        </w:rPr>
      </w:pPr>
      <w:r>
        <w:rPr>
          <w:rFonts w:eastAsia="Times New Roman" w:cs="Arial" w:ascii="Arial" w:hAnsi="Arial"/>
          <w:b/>
          <w:sz w:val="24"/>
        </w:rPr>
        <w:t>Pola wyboru należy zaznaczyć  X</w:t>
      </w:r>
    </w:p>
    <w:p>
      <w:pPr>
        <w:pStyle w:val="Normal"/>
        <w:spacing w:before="0" w:after="26"/>
        <w:ind w:right="5498" w:hanging="0"/>
        <w:rPr>
          <w:rFonts w:ascii="Arial" w:hAnsi="Arial" w:eastAsia="Times New Roman" w:cs="Arial"/>
          <w:b/>
          <w:b/>
          <w:sz w:val="24"/>
        </w:rPr>
      </w:pPr>
      <w:r>
        <w:rPr>
          <w:rFonts w:eastAsia="Times New Roman" w:cs="Arial" w:ascii="Arial" w:hAnsi="Arial"/>
          <w:b/>
          <w:sz w:val="24"/>
        </w:rPr>
        <w:t xml:space="preserve"> </w:t>
      </w:r>
    </w:p>
    <w:p>
      <w:pPr>
        <w:pStyle w:val="Normal"/>
        <w:numPr>
          <w:ilvl w:val="0"/>
          <w:numId w:val="1"/>
        </w:numPr>
        <w:spacing w:lineRule="auto" w:line="247" w:before="0" w:after="5"/>
        <w:ind w:left="284" w:right="-1" w:hanging="284"/>
        <w:rPr>
          <w:rFonts w:ascii="Arial" w:hAnsi="Arial" w:cs="Arial"/>
        </w:rPr>
      </w:pPr>
      <w:r>
        <w:rPr>
          <w:rFonts w:eastAsia="Times New Roman" w:cs="Arial" w:ascii="Arial" w:hAnsi="Arial"/>
          <w:b/>
          <w:sz w:val="24"/>
        </w:rPr>
        <w:t xml:space="preserve">Organ do którego składany jest wniosek o zakup preferencyjny paliwa stałego dla gospodarstwa domowego. </w:t>
      </w:r>
    </w:p>
    <w:p>
      <w:pPr>
        <w:pStyle w:val="Normal"/>
        <w:spacing w:before="0" w:after="24"/>
        <w:ind w:left="284" w:right="-1" w:hanging="284"/>
        <w:jc w:val="center"/>
        <w:rPr>
          <w:rFonts w:ascii="Arial" w:hAnsi="Arial" w:eastAsia="Times New Roman" w:cs="Arial"/>
          <w:sz w:val="24"/>
        </w:rPr>
      </w:pPr>
      <w:r>
        <w:rPr>
          <w:rFonts w:eastAsia="Times New Roman" w:cs="Arial" w:ascii="Arial" w:hAnsi="Arial"/>
          <w:sz w:val="24"/>
        </w:rPr>
      </w:r>
    </w:p>
    <w:p>
      <w:pPr>
        <w:pStyle w:val="Normal"/>
        <w:spacing w:before="0" w:after="24"/>
        <w:ind w:left="284" w:right="-1" w:hanging="284"/>
        <w:rPr>
          <w:rFonts w:ascii="Arial" w:hAnsi="Arial" w:cs="Arial"/>
        </w:rPr>
      </w:pPr>
      <w:r>
        <w:rPr>
          <w:rFonts w:eastAsia="Times New Roman" w:cs="Arial" w:ascii="Arial" w:hAnsi="Arial"/>
          <w:sz w:val="24"/>
        </w:rPr>
        <w:t xml:space="preserve">Prezydent Miasta Katowice </w:t>
      </w:r>
    </w:p>
    <w:p>
      <w:pPr>
        <w:pStyle w:val="Normal"/>
        <w:spacing w:before="0" w:after="35"/>
        <w:ind w:right="-1" w:hanging="0"/>
        <w:rPr>
          <w:rFonts w:ascii="Arial" w:hAnsi="Arial" w:cs="Arial"/>
        </w:rPr>
      </w:pPr>
      <w:r>
        <w:rPr>
          <w:rFonts w:eastAsia="Times New Roman" w:cs="Arial" w:ascii="Arial" w:hAnsi="Arial"/>
          <w:sz w:val="24"/>
        </w:rPr>
        <w:t xml:space="preserve"> </w:t>
      </w:r>
    </w:p>
    <w:p>
      <w:pPr>
        <w:pStyle w:val="Normal"/>
        <w:numPr>
          <w:ilvl w:val="0"/>
          <w:numId w:val="1"/>
        </w:numPr>
        <w:spacing w:lineRule="auto" w:line="384" w:before="0" w:after="240"/>
        <w:ind w:left="284" w:right="-1" w:hanging="284"/>
        <w:rPr>
          <w:rFonts w:ascii="Arial" w:hAnsi="Arial" w:cs="Arial"/>
        </w:rPr>
      </w:pPr>
      <w:r>
        <w:rPr>
          <w:rFonts w:eastAsia="Times New Roman" w:cs="Arial" w:ascii="Arial" w:hAnsi="Arial"/>
          <w:b/>
          <w:sz w:val="24"/>
        </w:rPr>
        <w:t xml:space="preserve">Dane dotyczące wnioskodawcy: </w:t>
      </w:r>
    </w:p>
    <w:p>
      <w:pPr>
        <w:pStyle w:val="Normal"/>
        <w:spacing w:lineRule="auto" w:line="384" w:before="0" w:after="5"/>
        <w:ind w:left="284" w:right="-1" w:hanging="284"/>
        <w:rPr>
          <w:rFonts w:ascii="Arial" w:hAnsi="Arial" w:cs="Arial"/>
        </w:rPr>
      </w:pPr>
      <w:r>
        <w:rPr>
          <w:rFonts w:eastAsia="Times New Roman" w:cs="Arial" w:ascii="Arial" w:hAnsi="Arial"/>
          <w:sz w:val="24"/>
        </w:rPr>
        <w:t>01.</w:t>
      </w:r>
      <w:r>
        <w:rPr>
          <w:rFonts w:eastAsia="Arial" w:cs="Arial" w:ascii="Arial" w:hAnsi="Arial"/>
          <w:sz w:val="24"/>
        </w:rPr>
        <w:t xml:space="preserve"> </w:t>
      </w:r>
      <w:r>
        <w:rPr>
          <w:rFonts w:eastAsia="Times New Roman" w:cs="Arial" w:ascii="Arial" w:hAnsi="Arial"/>
          <w:sz w:val="24"/>
        </w:rPr>
        <w:t xml:space="preserve">Imię (imiona) </w:t>
      </w:r>
    </w:p>
    <w:p>
      <w:pPr>
        <w:pStyle w:val="Normal"/>
        <w:spacing w:before="0" w:after="112"/>
        <w:ind w:left="284" w:right="-1" w:hanging="284"/>
        <w:jc w:val="both"/>
        <w:rPr>
          <w:rFonts w:ascii="Arial" w:hAnsi="Arial" w:cs="Arial"/>
        </w:rPr>
      </w:pPr>
      <w:r>
        <w:rPr>
          <w:rFonts w:eastAsia="Times New Roman" w:cs="Arial" w:ascii="Arial" w:hAnsi="Arial"/>
          <w:sz w:val="24"/>
        </w:rPr>
        <w:t>……………………………………………………………………………………………………</w:t>
      </w:r>
      <w:r>
        <w:rPr>
          <w:rFonts w:eastAsia="Times New Roman" w:cs="Arial" w:ascii="Arial" w:hAnsi="Arial"/>
          <w:sz w:val="24"/>
        </w:rPr>
        <w:t>.</w:t>
      </w:r>
    </w:p>
    <w:p>
      <w:pPr>
        <w:pStyle w:val="Normal"/>
        <w:spacing w:before="0" w:after="161"/>
        <w:ind w:left="284" w:right="-1" w:hanging="284"/>
        <w:jc w:val="both"/>
        <w:rPr>
          <w:rFonts w:ascii="Arial" w:hAnsi="Arial" w:cs="Arial"/>
        </w:rPr>
      </w:pPr>
      <w:r>
        <w:rPr>
          <w:rFonts w:eastAsia="Times New Roman" w:cs="Arial" w:ascii="Arial" w:hAnsi="Arial"/>
          <w:sz w:val="24"/>
        </w:rPr>
        <w:t>02.</w:t>
      </w:r>
      <w:r>
        <w:rPr>
          <w:rFonts w:eastAsia="Arial" w:cs="Arial" w:ascii="Arial" w:hAnsi="Arial"/>
          <w:sz w:val="24"/>
        </w:rPr>
        <w:t xml:space="preserve"> </w:t>
      </w:r>
      <w:r>
        <w:rPr>
          <w:rFonts w:eastAsia="Times New Roman" w:cs="Arial" w:ascii="Arial" w:hAnsi="Arial"/>
          <w:sz w:val="24"/>
        </w:rPr>
        <w:t xml:space="preserve">Nazwisko </w:t>
      </w:r>
    </w:p>
    <w:p>
      <w:pPr>
        <w:pStyle w:val="Normal"/>
        <w:spacing w:lineRule="auto" w:line="264" w:before="0" w:after="240"/>
        <w:ind w:left="284" w:right="-1" w:hanging="284"/>
        <w:jc w:val="both"/>
        <w:rPr>
          <w:rFonts w:ascii="Arial" w:hAnsi="Arial" w:eastAsia="Times New Roman" w:cs="Arial"/>
          <w:sz w:val="24"/>
        </w:rPr>
      </w:pPr>
      <w:r>
        <w:rPr>
          <w:rFonts w:eastAsia="Times New Roman" w:cs="Arial" w:ascii="Arial" w:hAnsi="Arial"/>
          <w:sz w:val="24"/>
        </w:rPr>
        <w:t>……………………………………………………………………………………………………</w:t>
      </w:r>
      <w:r>
        <w:rPr>
          <w:rFonts w:eastAsia="Times New Roman" w:cs="Arial" w:ascii="Arial" w:hAnsi="Arial"/>
          <w:sz w:val="24"/>
        </w:rPr>
        <w:t>.</w:t>
      </w:r>
    </w:p>
    <w:p>
      <w:pPr>
        <w:pStyle w:val="Normal"/>
        <w:numPr>
          <w:ilvl w:val="0"/>
          <w:numId w:val="1"/>
        </w:numPr>
        <w:spacing w:lineRule="auto" w:line="247" w:before="0" w:after="240"/>
        <w:ind w:left="284" w:right="-1" w:hanging="284"/>
        <w:rPr>
          <w:rFonts w:ascii="Arial" w:hAnsi="Arial" w:eastAsia="Times New Roman" w:cs="Arial"/>
          <w:b/>
          <w:b/>
          <w:sz w:val="24"/>
        </w:rPr>
      </w:pPr>
      <w:r>
        <w:rPr>
          <w:rFonts w:eastAsia="Times New Roman" w:cs="Arial" w:ascii="Arial" w:hAnsi="Arial"/>
          <w:b/>
          <w:sz w:val="24"/>
        </w:rPr>
        <w:t xml:space="preserve">Adres, pod którym jest prowadzone gospodarstwo domowe, na rzecz którego jest dokonywany zakup preferencyjny paliwa stałego: </w:t>
      </w:r>
    </w:p>
    <w:p>
      <w:pPr>
        <w:pStyle w:val="Normal"/>
        <w:numPr>
          <w:ilvl w:val="0"/>
          <w:numId w:val="2"/>
        </w:numPr>
        <w:spacing w:before="0" w:after="161"/>
        <w:ind w:left="284" w:right="-1" w:hanging="284"/>
        <w:jc w:val="both"/>
        <w:rPr>
          <w:rFonts w:ascii="Arial" w:hAnsi="Arial" w:cs="Arial"/>
        </w:rPr>
      </w:pPr>
      <w:r>
        <w:rPr>
          <w:rFonts w:eastAsia="Times New Roman" w:cs="Arial" w:ascii="Arial" w:hAnsi="Arial"/>
          <w:sz w:val="24"/>
        </w:rPr>
        <w:t xml:space="preserve">Gmina/dzielnica </w:t>
      </w:r>
    </w:p>
    <w:p>
      <w:pPr>
        <w:pStyle w:val="Normal"/>
        <w:spacing w:before="0" w:after="153"/>
        <w:ind w:left="284" w:right="-1" w:hanging="284"/>
        <w:jc w:val="both"/>
        <w:rPr>
          <w:rFonts w:ascii="Arial" w:hAnsi="Arial" w:cs="Arial"/>
        </w:rPr>
      </w:pPr>
      <w:r>
        <w:rPr>
          <w:rFonts w:eastAsia="Times New Roman" w:cs="Arial" w:ascii="Arial" w:hAnsi="Arial"/>
          <w:sz w:val="24"/>
        </w:rPr>
        <w:t>……………………………………………………………………………………………………</w:t>
      </w:r>
      <w:r>
        <w:rPr>
          <w:rFonts w:eastAsia="Times New Roman" w:cs="Arial" w:ascii="Arial" w:hAnsi="Arial"/>
          <w:sz w:val="24"/>
        </w:rPr>
        <w:t>.</w:t>
      </w:r>
    </w:p>
    <w:p>
      <w:pPr>
        <w:pStyle w:val="Normal"/>
        <w:numPr>
          <w:ilvl w:val="0"/>
          <w:numId w:val="2"/>
        </w:numPr>
        <w:spacing w:before="0" w:after="156"/>
        <w:ind w:left="284" w:right="-1" w:hanging="284"/>
        <w:jc w:val="both"/>
        <w:rPr>
          <w:rFonts w:ascii="Arial" w:hAnsi="Arial" w:cs="Arial"/>
        </w:rPr>
      </w:pPr>
      <w:r>
        <w:rPr>
          <w:rFonts w:eastAsia="Times New Roman" w:cs="Arial" w:ascii="Arial" w:hAnsi="Arial"/>
          <w:sz w:val="24"/>
        </w:rPr>
        <w:t xml:space="preserve">Miejscowość i kod pocztowy </w:t>
      </w:r>
    </w:p>
    <w:p>
      <w:pPr>
        <w:pStyle w:val="Normal"/>
        <w:spacing w:before="0" w:after="112"/>
        <w:ind w:left="284" w:right="-1" w:hanging="284"/>
        <w:jc w:val="both"/>
        <w:rPr>
          <w:rFonts w:ascii="Arial" w:hAnsi="Arial" w:eastAsia="Times New Roman" w:cs="Arial"/>
          <w:sz w:val="24"/>
        </w:rPr>
      </w:pPr>
      <w:r>
        <w:rPr>
          <w:rFonts w:eastAsia="Times New Roman" w:cs="Arial" w:ascii="Arial" w:hAnsi="Arial"/>
          <w:sz w:val="24"/>
        </w:rPr>
      </w:r>
    </w:p>
    <w:p>
      <w:pPr>
        <w:pStyle w:val="Normal"/>
        <w:spacing w:before="0" w:after="112"/>
        <w:ind w:left="284" w:right="-1" w:hanging="284"/>
        <w:jc w:val="both"/>
        <w:rPr>
          <w:rFonts w:ascii="Arial" w:hAnsi="Arial" w:cs="Arial"/>
        </w:rPr>
      </w:pPr>
      <w:r>
        <w:rPr>
          <w:rFonts w:eastAsia="Times New Roman" w:cs="Arial" w:ascii="Arial" w:hAnsi="Arial"/>
          <w:sz w:val="24"/>
        </w:rPr>
        <w:t>……………………………………………………………………………………………………</w:t>
      </w:r>
      <w:r>
        <w:rPr>
          <w:rFonts w:eastAsia="Times New Roman" w:cs="Arial" w:ascii="Arial" w:hAnsi="Arial"/>
          <w:sz w:val="24"/>
        </w:rPr>
        <w:t>.</w:t>
      </w:r>
    </w:p>
    <w:p>
      <w:pPr>
        <w:pStyle w:val="Normal"/>
        <w:numPr>
          <w:ilvl w:val="0"/>
          <w:numId w:val="2"/>
        </w:numPr>
        <w:ind w:left="284" w:right="-1" w:hanging="284"/>
        <w:jc w:val="both"/>
        <w:rPr>
          <w:rFonts w:ascii="Arial" w:hAnsi="Arial" w:cs="Arial"/>
        </w:rPr>
      </w:pPr>
      <w:r>
        <w:rPr>
          <w:rFonts w:eastAsia="Times New Roman" w:cs="Arial" w:ascii="Arial" w:hAnsi="Arial"/>
          <w:sz w:val="24"/>
        </w:rPr>
        <w:t>Ulica</w:t>
        <w:tab/>
        <w:tab/>
        <w:tab/>
        <w:tab/>
        <w:tab/>
        <w:tab/>
        <w:t>04. Nr domu</w:t>
        <w:tab/>
        <w:tab/>
        <w:t>05. Nr mieszkania</w:t>
      </w:r>
    </w:p>
    <w:p>
      <w:pPr>
        <w:pStyle w:val="Normal"/>
        <w:spacing w:before="0" w:after="109"/>
        <w:ind w:left="284" w:right="-1" w:hanging="284"/>
        <w:jc w:val="both"/>
        <w:rPr>
          <w:rFonts w:ascii="Arial" w:hAnsi="Arial" w:eastAsia="Times New Roman" w:cs="Arial"/>
          <w:sz w:val="24"/>
        </w:rPr>
      </w:pPr>
      <w:r>
        <w:rPr>
          <w:rFonts w:eastAsia="Times New Roman" w:cs="Arial" w:ascii="Arial" w:hAnsi="Arial"/>
          <w:sz w:val="24"/>
        </w:rPr>
      </w:r>
    </w:p>
    <w:p>
      <w:pPr>
        <w:pStyle w:val="Normal"/>
        <w:spacing w:before="0" w:after="109"/>
        <w:ind w:left="284" w:right="-1" w:hanging="284"/>
        <w:jc w:val="both"/>
        <w:rPr>
          <w:rFonts w:ascii="Arial" w:hAnsi="Arial" w:cs="Arial"/>
        </w:rPr>
      </w:pPr>
      <w:r>
        <w:rPr>
          <w:rFonts w:eastAsia="Times New Roman" w:cs="Arial" w:ascii="Arial" w:hAnsi="Arial"/>
          <w:sz w:val="24"/>
        </w:rPr>
        <w:t>……………………………………………………………………………………………………</w:t>
      </w:r>
      <w:r>
        <w:rPr>
          <w:rFonts w:eastAsia="Times New Roman" w:cs="Arial" w:ascii="Arial" w:hAnsi="Arial"/>
          <w:sz w:val="24"/>
        </w:rPr>
        <w:t>.</w:t>
      </w:r>
    </w:p>
    <w:p>
      <w:pPr>
        <w:pStyle w:val="Normal"/>
        <w:tabs>
          <w:tab w:val="clear" w:pos="708"/>
          <w:tab w:val="left" w:pos="5954" w:leader="none"/>
        </w:tabs>
        <w:spacing w:before="0" w:after="156"/>
        <w:ind w:left="284" w:right="-1" w:hanging="284"/>
        <w:jc w:val="both"/>
        <w:rPr>
          <w:rFonts w:ascii="Arial" w:hAnsi="Arial" w:cs="Arial"/>
        </w:rPr>
      </w:pPr>
      <w:r>
        <w:rPr>
          <w:rFonts w:eastAsia="Times New Roman" w:cs="Arial" w:ascii="Arial" w:hAnsi="Arial"/>
          <w:sz w:val="24"/>
        </w:rPr>
        <w:t>06. Nr telefonu</w:t>
        <w:tab/>
        <w:t>07. Adres poczty elektronicznej</w:t>
      </w:r>
    </w:p>
    <w:p>
      <w:pPr>
        <w:pStyle w:val="Normal"/>
        <w:spacing w:before="0" w:after="138"/>
        <w:ind w:left="284" w:right="-1" w:hanging="284"/>
        <w:jc w:val="both"/>
        <w:rPr>
          <w:rFonts w:ascii="Arial" w:hAnsi="Arial" w:eastAsia="Times New Roman" w:cs="Arial"/>
          <w:sz w:val="24"/>
        </w:rPr>
      </w:pPr>
      <w:r>
        <w:rPr>
          <w:rFonts w:eastAsia="Times New Roman" w:cs="Arial" w:ascii="Arial" w:hAnsi="Arial"/>
          <w:sz w:val="24"/>
        </w:rPr>
      </w:r>
    </w:p>
    <w:p>
      <w:pPr>
        <w:pStyle w:val="Normal"/>
        <w:spacing w:before="0" w:after="138"/>
        <w:ind w:left="284" w:right="-1" w:hanging="284"/>
        <w:jc w:val="both"/>
        <w:rPr>
          <w:rFonts w:ascii="Arial" w:hAnsi="Arial" w:cs="Arial"/>
        </w:rPr>
      </w:pPr>
      <w:r>
        <w:rPr>
          <w:rFonts w:eastAsia="Times New Roman" w:cs="Arial" w:ascii="Arial" w:hAnsi="Arial"/>
          <w:sz w:val="24"/>
        </w:rPr>
        <w:t>……………………………………………………………………………………………………</w:t>
      </w:r>
      <w:r>
        <w:rPr>
          <w:rFonts w:eastAsia="Times New Roman" w:cs="Arial" w:ascii="Arial" w:hAnsi="Arial"/>
          <w:sz w:val="24"/>
        </w:rPr>
        <w:t>..</w:t>
      </w:r>
    </w:p>
    <w:p>
      <w:pPr>
        <w:pStyle w:val="Normal"/>
        <w:ind w:left="284" w:right="-1" w:hanging="284"/>
        <w:rPr>
          <w:rFonts w:ascii="Arial" w:hAnsi="Arial" w:eastAsia="Times New Roman" w:cs="Arial"/>
          <w:b/>
          <w:b/>
          <w:sz w:val="24"/>
        </w:rPr>
      </w:pPr>
      <w:r>
        <w:rPr>
          <w:rFonts w:eastAsia="Times New Roman" w:cs="Arial" w:ascii="Arial" w:hAnsi="Arial"/>
          <w:b/>
          <w:sz w:val="24"/>
        </w:rPr>
      </w:r>
      <w:r>
        <w:br w:type="page"/>
      </w:r>
    </w:p>
    <w:p>
      <w:pPr>
        <w:pStyle w:val="Normal"/>
        <w:numPr>
          <w:ilvl w:val="0"/>
          <w:numId w:val="1"/>
        </w:numPr>
        <w:spacing w:lineRule="auto" w:line="247" w:before="0" w:after="0"/>
        <w:ind w:left="284" w:right="-1" w:hanging="284"/>
        <w:jc w:val="both"/>
        <w:rPr>
          <w:rFonts w:ascii="Arial" w:hAnsi="Arial" w:eastAsia="Times New Roman" w:cs="Arial"/>
          <w:b/>
          <w:b/>
          <w:sz w:val="24"/>
        </w:rPr>
      </w:pPr>
      <w:r>
        <w:rPr>
          <w:rFonts w:eastAsia="Times New Roman" w:cs="Arial" w:ascii="Arial" w:hAnsi="Arial"/>
          <w:b/>
          <w:sz w:val="24"/>
        </w:rPr>
        <w:t xml:space="preserve">Wnioskowane zapotrzebowanie i rodzaj paliwa stałego w ramach zakupu preferencyjnego– maksymalnie 1,5 tony: </w:t>
      </w:r>
    </w:p>
    <w:p>
      <w:pPr>
        <w:pStyle w:val="Normal"/>
        <w:spacing w:lineRule="auto" w:line="247" w:before="0" w:after="120"/>
        <w:ind w:right="-1" w:hanging="0"/>
        <w:jc w:val="both"/>
        <w:rPr>
          <w:rFonts w:ascii="Arial" w:hAnsi="Arial" w:eastAsia="Times New Roman" w:cs="Arial"/>
          <w:b/>
          <w:b/>
          <w:sz w:val="24"/>
        </w:rPr>
      </w:pPr>
      <w:r>
        <w:rPr>
          <w:rFonts w:eastAsia="Times New Roman" w:cs="Arial" w:ascii="Arial" w:hAnsi="Arial"/>
          <w:b/>
          <w:sz w:val="24"/>
        </w:rPr>
      </w:r>
    </w:p>
    <w:tbl>
      <w:tblPr>
        <w:tblStyle w:val="TableGrid0"/>
        <w:tblW w:w="4720" w:type="dxa"/>
        <w:jc w:val="left"/>
        <w:tblInd w:w="1997" w:type="dxa"/>
        <w:tblLayout w:type="fixed"/>
        <w:tblCellMar>
          <w:top w:w="0" w:type="dxa"/>
          <w:left w:w="108" w:type="dxa"/>
          <w:bottom w:w="0" w:type="dxa"/>
          <w:right w:w="108" w:type="dxa"/>
        </w:tblCellMar>
        <w:tblLook w:firstRow="1" w:noVBand="1" w:lastRow="0" w:firstColumn="1" w:lastColumn="0" w:noHBand="0" w:val="04a0"/>
      </w:tblPr>
      <w:tblGrid>
        <w:gridCol w:w="1926"/>
        <w:gridCol w:w="2793"/>
      </w:tblGrid>
      <w:tr>
        <w:trPr/>
        <w:tc>
          <w:tcPr>
            <w:tcW w:w="1926" w:type="dxa"/>
            <w:tcBorders>
              <w:top w:val="nil"/>
              <w:left w:val="nil"/>
            </w:tcBorders>
            <w:vAlign w:val="center"/>
          </w:tcPr>
          <w:p>
            <w:pPr>
              <w:pStyle w:val="Normal"/>
              <w:widowControl w:val="false"/>
              <w:suppressAutoHyphens w:val="true"/>
              <w:spacing w:lineRule="auto" w:line="247" w:before="0" w:after="47"/>
              <w:ind w:left="307" w:hanging="0"/>
              <w:jc w:val="center"/>
              <w:rPr>
                <w:rFonts w:ascii="Arial" w:hAnsi="Arial" w:eastAsia="Times New Roman" w:cs="Arial"/>
                <w:b/>
                <w:b/>
                <w:sz w:val="20"/>
                <w:szCs w:val="20"/>
              </w:rPr>
            </w:pPr>
            <w:r>
              <w:rPr>
                <w:rFonts w:eastAsia="Times New Roman" w:cs="Arial" w:ascii="Arial" w:hAnsi="Arial"/>
                <w:b/>
                <w:kern w:val="0"/>
                <w:sz w:val="20"/>
                <w:szCs w:val="20"/>
                <w:lang w:val="pl-PL" w:eastAsia="pl-PL" w:bidi="ar-SA"/>
              </w:rPr>
            </w:r>
          </w:p>
        </w:tc>
        <w:tc>
          <w:tcPr>
            <w:tcW w:w="2793" w:type="dxa"/>
            <w:tcBorders/>
            <w:vAlign w:val="center"/>
          </w:tcPr>
          <w:p>
            <w:pPr>
              <w:pStyle w:val="Normal"/>
              <w:widowControl w:val="false"/>
              <w:suppressAutoHyphens w:val="true"/>
              <w:spacing w:lineRule="auto" w:line="247" w:before="0" w:after="47"/>
              <w:jc w:val="center"/>
              <w:rPr>
                <w:rFonts w:ascii="Arial" w:hAnsi="Arial" w:eastAsia="Times New Roman" w:cs="Arial"/>
                <w:sz w:val="20"/>
                <w:szCs w:val="20"/>
              </w:rPr>
            </w:pPr>
            <w:r>
              <w:rPr>
                <w:rFonts w:eastAsia="Times New Roman" w:cs="Arial" w:ascii="Arial" w:hAnsi="Arial"/>
                <w:kern w:val="0"/>
                <w:sz w:val="20"/>
                <w:szCs w:val="20"/>
                <w:lang w:val="pl-PL" w:eastAsia="pl-PL" w:bidi="ar-SA"/>
              </w:rPr>
              <w:t>ilość ton</w:t>
            </w:r>
            <w:r>
              <w:rPr>
                <w:rFonts w:eastAsia="Times New Roman" w:cs="Arial" w:ascii="Arial" w:hAnsi="Arial"/>
                <w:b/>
                <w:kern w:val="0"/>
                <w:sz w:val="20"/>
                <w:szCs w:val="20"/>
                <w:lang w:val="pl-PL" w:eastAsia="pl-PL" w:bidi="ar-SA"/>
              </w:rPr>
              <w:t xml:space="preserve"> </w:t>
            </w:r>
            <w:r>
              <w:rPr>
                <w:rFonts w:eastAsia="Times New Roman" w:cs="Arial" w:ascii="Arial" w:hAnsi="Arial"/>
                <w:kern w:val="0"/>
                <w:sz w:val="20"/>
                <w:szCs w:val="20"/>
                <w:lang w:val="pl-PL" w:eastAsia="pl-PL" w:bidi="ar-SA"/>
              </w:rPr>
              <w:t xml:space="preserve">do dnia </w:t>
            </w:r>
          </w:p>
          <w:p>
            <w:pPr>
              <w:pStyle w:val="Normal"/>
              <w:widowControl w:val="false"/>
              <w:suppressAutoHyphens w:val="true"/>
              <w:spacing w:lineRule="auto" w:line="247" w:before="0" w:after="47"/>
              <w:jc w:val="center"/>
              <w:rPr>
                <w:rFonts w:ascii="Arial" w:hAnsi="Arial" w:eastAsia="Times New Roman" w:cs="Arial"/>
                <w:b/>
                <w:b/>
                <w:sz w:val="20"/>
                <w:szCs w:val="20"/>
              </w:rPr>
            </w:pPr>
            <w:r>
              <w:rPr>
                <w:rFonts w:eastAsia="Times New Roman" w:cs="Arial" w:ascii="Arial" w:hAnsi="Arial"/>
                <w:kern w:val="0"/>
                <w:sz w:val="20"/>
                <w:szCs w:val="20"/>
                <w:lang w:val="pl-PL" w:eastAsia="pl-PL" w:bidi="ar-SA"/>
              </w:rPr>
              <w:t>31 grudnia 2022 r.</w:t>
            </w:r>
          </w:p>
        </w:tc>
      </w:tr>
      <w:tr>
        <w:trPr>
          <w:trHeight w:val="567" w:hRule="atLeast"/>
          <w:cantSplit w:val="true"/>
        </w:trPr>
        <w:tc>
          <w:tcPr>
            <w:tcW w:w="1926" w:type="dxa"/>
            <w:tcBorders/>
            <w:vAlign w:val="center"/>
          </w:tcPr>
          <w:p>
            <w:pPr>
              <w:pStyle w:val="Normal"/>
              <w:widowControl w:val="false"/>
              <w:numPr>
                <w:ilvl w:val="0"/>
                <w:numId w:val="3"/>
              </w:numPr>
              <w:suppressAutoHyphens w:val="true"/>
              <w:spacing w:lineRule="auto" w:line="247" w:before="0" w:after="25"/>
              <w:ind w:left="307" w:hanging="360"/>
              <w:jc w:val="left"/>
              <w:rPr>
                <w:rFonts w:ascii="Arial" w:hAnsi="Arial" w:eastAsia="Times New Roman" w:cs="Arial"/>
                <w:b/>
                <w:b/>
                <w:sz w:val="20"/>
                <w:szCs w:val="20"/>
              </w:rPr>
            </w:pPr>
            <w:r>
              <w:rPr>
                <w:rFonts w:eastAsia="Times New Roman" w:cs="Arial" w:ascii="Arial" w:hAnsi="Arial"/>
                <w:kern w:val="0"/>
                <w:sz w:val="20"/>
                <w:szCs w:val="20"/>
                <w:lang w:val="pl-PL" w:eastAsia="pl-PL" w:bidi="ar-SA"/>
              </w:rPr>
              <w:t xml:space="preserve">Groszek </w:t>
            </w:r>
          </w:p>
        </w:tc>
        <w:tc>
          <w:tcPr>
            <w:tcW w:w="2793" w:type="dxa"/>
            <w:tcBorders/>
            <w:vAlign w:val="center"/>
          </w:tcPr>
          <w:p>
            <w:pPr>
              <w:pStyle w:val="Normal"/>
              <w:widowControl w:val="false"/>
              <w:suppressAutoHyphens w:val="true"/>
              <w:spacing w:lineRule="auto" w:line="247" w:before="0" w:after="47"/>
              <w:jc w:val="center"/>
              <w:rPr>
                <w:rFonts w:ascii="Arial" w:hAnsi="Arial" w:eastAsia="Times New Roman" w:cs="Arial"/>
                <w:b/>
                <w:b/>
                <w:sz w:val="20"/>
                <w:szCs w:val="20"/>
              </w:rPr>
            </w:pPr>
            <w:r>
              <w:rPr>
                <w:rFonts w:eastAsia="Times New Roman" w:cs="Arial" w:ascii="Arial" w:hAnsi="Arial"/>
                <w:b/>
                <w:kern w:val="0"/>
                <w:sz w:val="20"/>
                <w:szCs w:val="20"/>
                <w:lang w:val="pl-PL" w:eastAsia="pl-PL" w:bidi="ar-SA"/>
              </w:rPr>
            </w:r>
          </w:p>
        </w:tc>
      </w:tr>
      <w:tr>
        <w:trPr>
          <w:trHeight w:val="567" w:hRule="atLeast"/>
          <w:cantSplit w:val="true"/>
        </w:trPr>
        <w:tc>
          <w:tcPr>
            <w:tcW w:w="1926" w:type="dxa"/>
            <w:tcBorders>
              <w:top w:val="nil"/>
            </w:tcBorders>
            <w:vAlign w:val="center"/>
          </w:tcPr>
          <w:p>
            <w:pPr>
              <w:pStyle w:val="Normal"/>
              <w:widowControl w:val="false"/>
              <w:numPr>
                <w:ilvl w:val="0"/>
                <w:numId w:val="3"/>
              </w:numPr>
              <w:suppressAutoHyphens w:val="true"/>
              <w:spacing w:lineRule="auto" w:line="247" w:before="0" w:after="25"/>
              <w:ind w:left="307" w:hanging="360"/>
              <w:jc w:val="left"/>
              <w:rPr>
                <w:rFonts w:ascii="Arial" w:hAnsi="Arial" w:eastAsia="Times New Roman" w:cs="Arial"/>
                <w:b/>
                <w:b/>
                <w:sz w:val="20"/>
                <w:szCs w:val="20"/>
              </w:rPr>
            </w:pPr>
            <w:r>
              <w:rPr>
                <w:rFonts w:eastAsia="Times New Roman" w:cs="Arial" w:ascii="Arial" w:hAnsi="Arial"/>
                <w:kern w:val="0"/>
                <w:sz w:val="20"/>
                <w:szCs w:val="20"/>
                <w:lang w:val="pl-PL" w:eastAsia="pl-PL" w:bidi="ar-SA"/>
              </w:rPr>
              <w:t>Ekogroszek</w:t>
            </w:r>
          </w:p>
        </w:tc>
        <w:tc>
          <w:tcPr>
            <w:tcW w:w="2793" w:type="dxa"/>
            <w:tcBorders>
              <w:top w:val="nil"/>
            </w:tcBorders>
            <w:vAlign w:val="center"/>
          </w:tcPr>
          <w:p>
            <w:pPr>
              <w:pStyle w:val="Normal"/>
              <w:widowControl w:val="false"/>
              <w:suppressAutoHyphens w:val="true"/>
              <w:spacing w:lineRule="auto" w:line="247" w:before="0" w:after="47"/>
              <w:jc w:val="center"/>
              <w:rPr>
                <w:rFonts w:ascii="Arial" w:hAnsi="Arial" w:eastAsia="Times New Roman" w:cs="Arial"/>
                <w:b/>
                <w:b/>
                <w:sz w:val="20"/>
                <w:szCs w:val="20"/>
              </w:rPr>
            </w:pPr>
            <w:r>
              <w:rPr>
                <w:rFonts w:eastAsia="Times New Roman" w:cs="Arial" w:ascii="Arial" w:hAnsi="Arial"/>
                <w:b/>
                <w:kern w:val="0"/>
                <w:sz w:val="20"/>
                <w:szCs w:val="20"/>
                <w:lang w:val="pl-PL" w:eastAsia="pl-PL" w:bidi="ar-SA"/>
              </w:rPr>
            </w:r>
          </w:p>
        </w:tc>
      </w:tr>
      <w:tr>
        <w:trPr>
          <w:trHeight w:val="567" w:hRule="atLeast"/>
          <w:cantSplit w:val="true"/>
        </w:trPr>
        <w:tc>
          <w:tcPr>
            <w:tcW w:w="1926" w:type="dxa"/>
            <w:tcBorders/>
            <w:vAlign w:val="center"/>
          </w:tcPr>
          <w:p>
            <w:pPr>
              <w:pStyle w:val="ListParagraph"/>
              <w:widowControl w:val="false"/>
              <w:numPr>
                <w:ilvl w:val="0"/>
                <w:numId w:val="3"/>
              </w:numPr>
              <w:suppressAutoHyphens w:val="true"/>
              <w:spacing w:before="0" w:after="4"/>
              <w:ind w:left="260" w:hanging="284"/>
              <w:contextualSpacing/>
              <w:jc w:val="left"/>
              <w:rPr>
                <w:rFonts w:ascii="Arial" w:hAnsi="Arial" w:eastAsia="Times New Roman" w:cs="Arial"/>
                <w:b/>
                <w:b/>
                <w:sz w:val="20"/>
                <w:szCs w:val="20"/>
              </w:rPr>
            </w:pPr>
            <w:r>
              <w:rPr>
                <w:rFonts w:eastAsia="Times New Roman" w:cs="Arial" w:ascii="Arial" w:hAnsi="Arial"/>
                <w:kern w:val="0"/>
                <w:sz w:val="20"/>
                <w:szCs w:val="20"/>
                <w:lang w:val="pl-PL" w:eastAsia="pl-PL" w:bidi="ar-SA"/>
              </w:rPr>
              <w:t xml:space="preserve"> </w:t>
            </w:r>
            <w:r>
              <w:rPr>
                <w:rFonts w:eastAsia="Times New Roman" w:cs="Arial" w:ascii="Arial" w:hAnsi="Arial"/>
                <w:kern w:val="0"/>
                <w:sz w:val="20"/>
                <w:szCs w:val="20"/>
                <w:lang w:val="pl-PL" w:eastAsia="pl-PL" w:bidi="ar-SA"/>
              </w:rPr>
              <w:t xml:space="preserve">Orzech/kostka  </w:t>
            </w:r>
          </w:p>
        </w:tc>
        <w:tc>
          <w:tcPr>
            <w:tcW w:w="2793" w:type="dxa"/>
            <w:tcBorders/>
            <w:vAlign w:val="center"/>
          </w:tcPr>
          <w:p>
            <w:pPr>
              <w:pStyle w:val="Normal"/>
              <w:widowControl w:val="false"/>
              <w:suppressAutoHyphens w:val="true"/>
              <w:spacing w:lineRule="auto" w:line="247" w:before="0" w:after="47"/>
              <w:jc w:val="center"/>
              <w:rPr>
                <w:rFonts w:ascii="Arial" w:hAnsi="Arial" w:eastAsia="Times New Roman" w:cs="Arial"/>
                <w:b/>
                <w:b/>
                <w:sz w:val="20"/>
                <w:szCs w:val="20"/>
              </w:rPr>
            </w:pPr>
            <w:r>
              <w:rPr>
                <w:rFonts w:eastAsia="Times New Roman" w:cs="Arial" w:ascii="Arial" w:hAnsi="Arial"/>
                <w:b/>
                <w:kern w:val="0"/>
                <w:sz w:val="20"/>
                <w:szCs w:val="20"/>
                <w:lang w:val="pl-PL" w:eastAsia="pl-PL" w:bidi="ar-SA"/>
              </w:rPr>
            </w:r>
          </w:p>
        </w:tc>
      </w:tr>
    </w:tbl>
    <w:p>
      <w:pPr>
        <w:pStyle w:val="Normal"/>
        <w:spacing w:lineRule="auto" w:line="247" w:before="0" w:after="47"/>
        <w:ind w:right="-1" w:hanging="0"/>
        <w:rPr>
          <w:rFonts w:ascii="Arial" w:hAnsi="Arial" w:eastAsia="Times New Roman" w:cs="Arial"/>
          <w:b/>
          <w:b/>
          <w:sz w:val="24"/>
        </w:rPr>
      </w:pPr>
      <w:r>
        <w:rPr>
          <w:rFonts w:eastAsia="Times New Roman" w:cs="Arial" w:ascii="Arial" w:hAnsi="Arial"/>
          <w:b/>
          <w:sz w:val="24"/>
        </w:rPr>
      </w:r>
    </w:p>
    <w:p>
      <w:pPr>
        <w:pStyle w:val="ListParagraph"/>
        <w:numPr>
          <w:ilvl w:val="0"/>
          <w:numId w:val="1"/>
        </w:numPr>
        <w:spacing w:lineRule="auto" w:line="247" w:before="0" w:after="120"/>
        <w:ind w:left="284" w:right="765" w:hanging="284"/>
        <w:contextualSpacing/>
        <w:jc w:val="both"/>
        <w:rPr>
          <w:rFonts w:ascii="Arial" w:hAnsi="Arial" w:cs="Arial"/>
          <w:color w:val="auto"/>
        </w:rPr>
      </w:pPr>
      <w:r>
        <w:rPr>
          <w:rFonts w:eastAsia="Times New Roman" w:cs="Arial" w:ascii="Arial" w:hAnsi="Arial"/>
          <w:b/>
          <w:sz w:val="24"/>
        </w:rPr>
        <w:t xml:space="preserve">Czy wnioskodawca dokonał już zakupu preferencyjnego paliwa stałego </w:t>
      </w:r>
      <w:r>
        <w:rPr>
          <w:rFonts w:eastAsia="Times New Roman" w:cs="Arial" w:ascii="Arial" w:hAnsi="Arial"/>
          <w:b/>
          <w:color w:val="auto"/>
          <w:sz w:val="24"/>
        </w:rPr>
        <w:t xml:space="preserve">od Miasta Katowice? Jeśli tak proszę podać ilość. </w:t>
      </w:r>
    </w:p>
    <w:p>
      <w:pPr>
        <w:pStyle w:val="Normal"/>
        <w:spacing w:before="0" w:after="152"/>
        <w:ind w:left="284" w:right="-1" w:hanging="284"/>
        <w:jc w:val="both"/>
        <w:rPr>
          <w:rFonts w:ascii="Arial" w:hAnsi="Arial" w:cs="Arial"/>
        </w:rPr>
      </w:pPr>
      <w:r>
        <w:rPr>
          <w:rFonts w:cs="Arial" w:ascii="Arial" w:hAnsi="Arial"/>
        </w:rPr>
      </w:r>
    </w:p>
    <w:p>
      <w:pPr>
        <w:pStyle w:val="Normal"/>
        <w:tabs>
          <w:tab w:val="clear" w:pos="708"/>
          <w:tab w:val="left" w:pos="142" w:leader="none"/>
        </w:tabs>
        <w:spacing w:before="0" w:after="80"/>
        <w:ind w:left="426" w:right="-1" w:firstLine="566"/>
        <w:jc w:val="both"/>
        <w:rPr>
          <w:rFonts w:ascii="Arial" w:hAnsi="Arial" w:eastAsia="Arial" w:cs="Arial"/>
          <w:sz w:val="24"/>
          <w:szCs w:val="24"/>
        </w:rPr>
      </w:pPr>
      <w:r>
        <mc:AlternateContent>
          <mc:Choice Requires="wps">
            <w:drawing>
              <wp:anchor behindDoc="0" distT="0" distB="0" distL="0" distR="0" simplePos="0" locked="0" layoutInCell="0" allowOverlap="1" relativeHeight="2" wp14:anchorId="08E870A4">
                <wp:simplePos x="0" y="0"/>
                <wp:positionH relativeFrom="column">
                  <wp:posOffset>217170</wp:posOffset>
                </wp:positionH>
                <wp:positionV relativeFrom="paragraph">
                  <wp:posOffset>8890</wp:posOffset>
                </wp:positionV>
                <wp:extent cx="220345" cy="207010"/>
                <wp:effectExtent l="0" t="0" r="27940" b="22225"/>
                <wp:wrapNone/>
                <wp:docPr id="2" name="Pole tekstowe 1"/>
                <a:graphic xmlns:a="http://schemas.openxmlformats.org/drawingml/2006/main">
                  <a:graphicData uri="http://schemas.microsoft.com/office/word/2010/wordprocessingShape">
                    <wps:wsp>
                      <wps:cNvSpPr/>
                      <wps:spPr>
                        <a:xfrm>
                          <a:off x="0" y="0"/>
                          <a:ext cx="219600" cy="206280"/>
                        </a:xfrm>
                        <a:prstGeom prst="rect">
                          <a:avLst/>
                        </a:prstGeom>
                        <a:ln/>
                      </wps:spPr>
                      <wps:style>
                        <a:lnRef idx="2">
                          <a:schemeClr val="dk1"/>
                        </a:lnRef>
                        <a:fillRef idx="1">
                          <a:schemeClr val="lt1"/>
                        </a:fillRef>
                        <a:effectRef idx="0">
                          <a:schemeClr val="dk1"/>
                        </a:effectRef>
                        <a:fontRef idx="minor"/>
                      </wps:style>
                      <wps:txbx>
                        <w:txbxContent>
                          <w:p>
                            <w:pPr>
                              <w:pStyle w:val="Zawartoramki"/>
                              <w:spacing w:before="0" w:after="160"/>
                              <w:jc w:val="center"/>
                              <w:rPr>
                                <w:color w:val="auto"/>
                              </w:rPr>
                            </w:pPr>
                            <w:r>
                              <w:rPr/>
                            </w:r>
                          </w:p>
                        </w:txbxContent>
                      </wps:txbx>
                      <wps:bodyPr lIns="0" rIns="0" tIns="0" bIns="0">
                        <a:noAutofit/>
                      </wps:bodyPr>
                    </wps:wsp>
                  </a:graphicData>
                </a:graphic>
              </wp:anchor>
            </w:drawing>
          </mc:Choice>
          <mc:Fallback>
            <w:pict>
              <v:rect id="shape_0" ID="Pole tekstowe 1" fillcolor="white" stroked="t" style="position:absolute;margin-left:17.1pt;margin-top:0.7pt;width:17.25pt;height:16.2pt" wp14:anchorId="08E870A4">
                <w10:wrap type="none"/>
                <v:fill o:detectmouseclick="t" type="solid" color2="black"/>
                <v:stroke color="black" weight="12600" joinstyle="miter" endcap="flat"/>
                <v:textbox>
                  <w:txbxContent>
                    <w:p>
                      <w:pPr>
                        <w:pStyle w:val="Zawartoramki"/>
                        <w:spacing w:before="0" w:after="160"/>
                        <w:jc w:val="center"/>
                        <w:rPr>
                          <w:color w:val="auto"/>
                        </w:rPr>
                      </w:pPr>
                      <w:r>
                        <w:rPr/>
                      </w:r>
                    </w:p>
                  </w:txbxContent>
                </v:textbox>
              </v:rect>
            </w:pict>
          </mc:Fallback>
        </mc:AlternateContent>
      </w:r>
      <w:r>
        <w:rPr>
          <w:rFonts w:eastAsia="Arial" w:cs="Arial" w:ascii="Arial" w:hAnsi="Arial"/>
          <w:sz w:val="24"/>
          <w:szCs w:val="24"/>
        </w:rPr>
        <w:t>Tak, w ilości……………………ton</w:t>
      </w:r>
    </w:p>
    <w:p>
      <w:pPr>
        <w:pStyle w:val="Normal"/>
        <w:tabs>
          <w:tab w:val="clear" w:pos="708"/>
          <w:tab w:val="left" w:pos="142" w:leader="none"/>
        </w:tabs>
        <w:spacing w:before="0" w:after="80"/>
        <w:ind w:left="284" w:right="-1" w:hanging="284"/>
        <w:jc w:val="both"/>
        <w:rPr>
          <w:rFonts w:ascii="Arial" w:hAnsi="Arial" w:eastAsia="Arial" w:cs="Arial"/>
          <w:sz w:val="24"/>
          <w:szCs w:val="24"/>
        </w:rPr>
      </w:pPr>
      <w:r>
        <w:rPr>
          <w:rFonts w:eastAsia="Arial" w:cs="Arial" w:ascii="Arial" w:hAnsi="Arial"/>
          <w:sz w:val="24"/>
          <w:szCs w:val="24"/>
        </w:rPr>
        <mc:AlternateContent>
          <mc:Choice Requires="wps">
            <w:drawing>
              <wp:anchor behindDoc="0" distT="0" distB="0" distL="0" distR="0" simplePos="0" locked="0" layoutInCell="0" allowOverlap="1" relativeHeight="3" wp14:anchorId="27487D4C">
                <wp:simplePos x="0" y="0"/>
                <wp:positionH relativeFrom="column">
                  <wp:posOffset>210820</wp:posOffset>
                </wp:positionH>
                <wp:positionV relativeFrom="paragraph">
                  <wp:posOffset>243205</wp:posOffset>
                </wp:positionV>
                <wp:extent cx="220345" cy="207010"/>
                <wp:effectExtent l="0" t="0" r="10795" b="24130"/>
                <wp:wrapNone/>
                <wp:docPr id="4" name="Pole tekstowe 2"/>
                <a:graphic xmlns:a="http://schemas.openxmlformats.org/drawingml/2006/main">
                  <a:graphicData uri="http://schemas.microsoft.com/office/word/2010/wordprocessingShape">
                    <wps:wsp>
                      <wps:cNvSpPr/>
                      <wps:spPr>
                        <a:xfrm>
                          <a:off x="0" y="0"/>
                          <a:ext cx="219600" cy="206280"/>
                        </a:xfrm>
                        <a:prstGeom prst="rect">
                          <a:avLst/>
                        </a:prstGeom>
                        <a:ln/>
                      </wps:spPr>
                      <wps:style>
                        <a:lnRef idx="2">
                          <a:schemeClr val="dk1"/>
                        </a:lnRef>
                        <a:fillRef idx="1">
                          <a:schemeClr val="lt1"/>
                        </a:fillRef>
                        <a:effectRef idx="0">
                          <a:schemeClr val="dk1"/>
                        </a:effectRef>
                        <a:fontRef idx="minor"/>
                      </wps:style>
                      <wps:txbx>
                        <w:txbxContent>
                          <w:p>
                            <w:pPr>
                              <w:pStyle w:val="Zawartoramki"/>
                              <w:spacing w:before="0" w:after="160"/>
                              <w:jc w:val="center"/>
                              <w:rPr>
                                <w:color w:val="auto"/>
                              </w:rPr>
                            </w:pPr>
                            <w:r>
                              <w:rPr/>
                            </w:r>
                          </w:p>
                        </w:txbxContent>
                      </wps:txbx>
                      <wps:bodyPr lIns="0" rIns="0" tIns="0" bIns="0">
                        <a:noAutofit/>
                      </wps:bodyPr>
                    </wps:wsp>
                  </a:graphicData>
                </a:graphic>
              </wp:anchor>
            </w:drawing>
          </mc:Choice>
          <mc:Fallback>
            <w:pict>
              <v:rect id="shape_0" ID="Pole tekstowe 2" fillcolor="white" stroked="t" style="position:absolute;margin-left:16.6pt;margin-top:19.15pt;width:17.25pt;height:16.2pt" wp14:anchorId="27487D4C">
                <w10:wrap type="none"/>
                <v:fill o:detectmouseclick="t" type="solid" color2="black"/>
                <v:stroke color="black" weight="12600" joinstyle="miter" endcap="flat"/>
                <v:textbox>
                  <w:txbxContent>
                    <w:p>
                      <w:pPr>
                        <w:pStyle w:val="Zawartoramki"/>
                        <w:spacing w:before="0" w:after="160"/>
                        <w:jc w:val="center"/>
                        <w:rPr>
                          <w:color w:val="auto"/>
                        </w:rPr>
                      </w:pPr>
                      <w:r>
                        <w:rPr/>
                      </w:r>
                    </w:p>
                  </w:txbxContent>
                </v:textbox>
              </v:rect>
            </w:pict>
          </mc:Fallback>
        </mc:AlternateContent>
      </w:r>
    </w:p>
    <w:p>
      <w:pPr>
        <w:pStyle w:val="Normal"/>
        <w:tabs>
          <w:tab w:val="clear" w:pos="708"/>
          <w:tab w:val="left" w:pos="993" w:leader="none"/>
        </w:tabs>
        <w:spacing w:before="0" w:after="240"/>
        <w:ind w:right="-1" w:hanging="0"/>
        <w:jc w:val="both"/>
        <w:rPr>
          <w:rFonts w:ascii="Arial" w:hAnsi="Arial" w:eastAsia="Arial" w:cs="Arial"/>
          <w:sz w:val="24"/>
          <w:szCs w:val="24"/>
        </w:rPr>
      </w:pPr>
      <w:r>
        <w:rPr>
          <w:rFonts w:eastAsia="Arial" w:cs="Arial" w:ascii="Arial" w:hAnsi="Arial"/>
          <w:sz w:val="24"/>
          <w:szCs w:val="24"/>
        </w:rPr>
        <w:tab/>
        <w:t>Nie</w:t>
      </w:r>
    </w:p>
    <w:p>
      <w:pPr>
        <w:pStyle w:val="Normal"/>
        <w:spacing w:before="0" w:after="0"/>
        <w:ind w:left="284" w:right="-1" w:hanging="284"/>
        <w:rPr>
          <w:rFonts w:ascii="Arial" w:hAnsi="Arial" w:cs="Arial"/>
        </w:rPr>
      </w:pPr>
      <w:r>
        <w:rPr>
          <w:rFonts w:cs="Arial" w:ascii="Arial" w:hAnsi="Arial"/>
        </w:rPr>
      </w:r>
    </w:p>
    <w:p>
      <w:pPr>
        <w:pStyle w:val="ListParagraph"/>
        <w:numPr>
          <w:ilvl w:val="0"/>
          <w:numId w:val="1"/>
        </w:numPr>
        <w:spacing w:before="0" w:after="0"/>
        <w:ind w:left="284" w:right="-1" w:hanging="284"/>
        <w:contextualSpacing/>
        <w:rPr>
          <w:rFonts w:ascii="Arial" w:hAnsi="Arial" w:cs="Arial"/>
          <w:color w:val="000000" w:themeColor="text1"/>
        </w:rPr>
      </w:pPr>
      <w:r>
        <w:rPr>
          <w:rFonts w:eastAsia="Times New Roman" w:cs="Arial" w:ascii="Arial" w:hAnsi="Arial"/>
          <w:b/>
          <w:sz w:val="24"/>
        </w:rPr>
        <w:t>Oświadczenie wnioskodawcy:</w:t>
      </w:r>
    </w:p>
    <w:p>
      <w:pPr>
        <w:pStyle w:val="Normal"/>
        <w:spacing w:before="0" w:after="0"/>
        <w:ind w:left="284" w:right="-1" w:hanging="284"/>
        <w:rPr>
          <w:rFonts w:ascii="Arial" w:hAnsi="Arial" w:cs="Arial"/>
          <w:color w:val="000000" w:themeColor="text1"/>
          <w:sz w:val="24"/>
          <w:szCs w:val="24"/>
        </w:rPr>
      </w:pPr>
      <w:r>
        <w:rPr>
          <w:rFonts w:cs="Arial" w:ascii="Arial" w:hAnsi="Arial"/>
          <w:color w:val="000000" w:themeColor="text1"/>
          <w:sz w:val="24"/>
          <w:szCs w:val="24"/>
        </w:rPr>
      </w:r>
    </w:p>
    <w:p>
      <w:pPr>
        <w:pStyle w:val="Normal"/>
        <w:ind w:left="284" w:right="-1" w:hanging="0"/>
        <w:jc w:val="both"/>
        <w:rPr>
          <w:rFonts w:ascii="Arial" w:hAnsi="Arial" w:cs="Arial"/>
          <w:color w:val="000000" w:themeColor="text1"/>
          <w:sz w:val="24"/>
          <w:szCs w:val="24"/>
        </w:rPr>
      </w:pPr>
      <w:r>
        <w:rPr>
          <w:rFonts w:cs="Arial" w:ascii="Arial" w:hAnsi="Arial"/>
          <w:color w:val="000000" w:themeColor="text1"/>
          <w:sz w:val="24"/>
          <w:szCs w:val="24"/>
        </w:rPr>
        <w:t>Oświadczam, że ja ani żaden członek mojego gospodarstwa domowego, na rzecz którego jest dokonywany zakup preferencyjny, nie nabył paliwa stałego na sezon grzewczy przypadający na lata 2022–2023, po cenie niższej niż 2000 zł brutto za tonę w </w:t>
      </w:r>
      <w:r>
        <w:rPr>
          <w:rFonts w:cs="Arial" w:ascii="Arial" w:hAnsi="Arial"/>
          <w:color w:val="auto"/>
          <w:sz w:val="24"/>
          <w:szCs w:val="24"/>
        </w:rPr>
        <w:t xml:space="preserve">ilości </w:t>
      </w:r>
      <w:r>
        <w:rPr>
          <w:rStyle w:val="Markedcontent"/>
          <w:rFonts w:cs="Arial" w:ascii="Arial" w:hAnsi="Arial"/>
          <w:color w:val="auto"/>
          <w:sz w:val="25"/>
          <w:szCs w:val="25"/>
        </w:rPr>
        <w:t>co najmniej 1,5 tony.</w:t>
      </w:r>
    </w:p>
    <w:p>
      <w:pPr>
        <w:pStyle w:val="Normal"/>
        <w:spacing w:before="0" w:after="0"/>
        <w:ind w:left="284" w:right="-1" w:hanging="284"/>
        <w:jc w:val="both"/>
        <w:rPr>
          <w:rFonts w:ascii="Arial" w:hAnsi="Arial" w:cs="Arial"/>
          <w:color w:val="000000" w:themeColor="text1"/>
          <w:sz w:val="24"/>
          <w:szCs w:val="24"/>
        </w:rPr>
      </w:pPr>
      <w:r>
        <w:rPr>
          <w:rFonts w:cs="Arial" w:ascii="Arial" w:hAnsi="Arial"/>
          <w:color w:val="000000" w:themeColor="text1"/>
          <w:sz w:val="24"/>
          <w:szCs w:val="24"/>
        </w:rPr>
      </w:r>
    </w:p>
    <w:p>
      <w:pPr>
        <w:pStyle w:val="ListParagraph"/>
        <w:numPr>
          <w:ilvl w:val="0"/>
          <w:numId w:val="1"/>
        </w:numPr>
        <w:spacing w:before="0" w:after="0"/>
        <w:ind w:left="284" w:right="-1" w:hanging="284"/>
        <w:contextualSpacing/>
        <w:jc w:val="both"/>
        <w:rPr>
          <w:rFonts w:ascii="Arial" w:hAnsi="Arial" w:cs="Arial"/>
          <w:b/>
          <w:b/>
          <w:bCs/>
          <w:color w:val="000000" w:themeColor="text1"/>
          <w:sz w:val="24"/>
          <w:szCs w:val="24"/>
        </w:rPr>
      </w:pPr>
      <w:r>
        <w:rPr>
          <w:rFonts w:cs="Arial" w:ascii="Arial" w:hAnsi="Arial"/>
          <w:b/>
          <w:bCs/>
          <w:color w:val="000000" w:themeColor="text1"/>
          <w:sz w:val="24"/>
          <w:szCs w:val="24"/>
        </w:rPr>
        <w:t>Transport *</w:t>
      </w:r>
    </w:p>
    <w:p>
      <w:pPr>
        <w:pStyle w:val="Normal"/>
        <w:spacing w:before="0" w:after="0"/>
        <w:ind w:left="284" w:right="-1" w:hanging="284"/>
        <w:jc w:val="both"/>
        <w:rPr>
          <w:rFonts w:ascii="Arial" w:hAnsi="Arial" w:cs="Arial"/>
          <w:color w:val="000000" w:themeColor="text1"/>
          <w:sz w:val="24"/>
          <w:szCs w:val="24"/>
        </w:rPr>
      </w:pPr>
      <w:r>
        <w:rPr>
          <w:rFonts w:cs="Arial" w:ascii="Arial" w:hAnsi="Arial"/>
          <w:color w:val="000000" w:themeColor="text1"/>
          <w:sz w:val="24"/>
          <w:szCs w:val="24"/>
        </w:rPr>
      </w:r>
    </w:p>
    <w:p>
      <w:pPr>
        <w:pStyle w:val="Normal"/>
        <w:spacing w:before="0" w:after="0"/>
        <w:ind w:left="284" w:right="-1" w:firstLine="708"/>
        <w:jc w:val="both"/>
        <w:rPr>
          <w:rFonts w:ascii="Arial" w:hAnsi="Arial" w:cs="Arial"/>
          <w:color w:val="000000" w:themeColor="text1"/>
          <w:sz w:val="24"/>
          <w:szCs w:val="24"/>
        </w:rPr>
      </w:pPr>
      <w:r>
        <mc:AlternateContent>
          <mc:Choice Requires="wps">
            <w:drawing>
              <wp:anchor behindDoc="0" distT="0" distB="0" distL="0" distR="0" simplePos="0" locked="0" layoutInCell="0" allowOverlap="1" relativeHeight="5" wp14:anchorId="58EA7185">
                <wp:simplePos x="0" y="0"/>
                <wp:positionH relativeFrom="column">
                  <wp:posOffset>209550</wp:posOffset>
                </wp:positionH>
                <wp:positionV relativeFrom="paragraph">
                  <wp:posOffset>9525</wp:posOffset>
                </wp:positionV>
                <wp:extent cx="220345" cy="207010"/>
                <wp:effectExtent l="0" t="0" r="10795" b="24130"/>
                <wp:wrapNone/>
                <wp:docPr id="6" name="Pole tekstowe 1"/>
                <a:graphic xmlns:a="http://schemas.openxmlformats.org/drawingml/2006/main">
                  <a:graphicData uri="http://schemas.microsoft.com/office/word/2010/wordprocessingShape">
                    <wps:wsp>
                      <wps:cNvSpPr/>
                      <wps:spPr>
                        <a:xfrm>
                          <a:off x="0" y="0"/>
                          <a:ext cx="219600" cy="206280"/>
                        </a:xfrm>
                        <a:prstGeom prst="rect">
                          <a:avLst/>
                        </a:prstGeom>
                        <a:solidFill>
                          <a:srgbClr val="ffffff"/>
                        </a:solidFill>
                        <a:ln w="12700">
                          <a:solidFill>
                            <a:srgbClr val="000000"/>
                          </a:solidFill>
                          <a:miter/>
                        </a:ln>
                      </wps:spPr>
                      <wps:style>
                        <a:lnRef idx="0"/>
                        <a:fillRef idx="0"/>
                        <a:effectRef idx="0"/>
                        <a:fontRef idx="minor"/>
                      </wps:style>
                      <wps:txbx>
                        <w:txbxContent>
                          <w:p>
                            <w:pPr>
                              <w:pStyle w:val="Zawartoramki"/>
                              <w:spacing w:before="0" w:after="160"/>
                              <w:jc w:val="center"/>
                              <w:rPr>
                                <w:color w:val="auto"/>
                              </w:rPr>
                            </w:pPr>
                            <w:r>
                              <w:rPr/>
                            </w:r>
                          </w:p>
                        </w:txbxContent>
                      </wps:txbx>
                      <wps:bodyPr lIns="0" rIns="0" tIns="0" bIns="0">
                        <a:noAutofit/>
                      </wps:bodyPr>
                    </wps:wsp>
                  </a:graphicData>
                </a:graphic>
              </wp:anchor>
            </w:drawing>
          </mc:Choice>
          <mc:Fallback>
            <w:pict>
              <v:rect id="shape_0" ID="Pole tekstowe 1" fillcolor="white" stroked="t" style="position:absolute;margin-left:16.5pt;margin-top:0.75pt;width:17.25pt;height:16.2pt" wp14:anchorId="58EA7185">
                <w10:wrap type="none"/>
                <v:fill o:detectmouseclick="t" type="solid" color2="black"/>
                <v:stroke color="black" weight="12600" joinstyle="miter" endcap="flat"/>
                <v:textbox>
                  <w:txbxContent>
                    <w:p>
                      <w:pPr>
                        <w:pStyle w:val="Zawartoramki"/>
                        <w:spacing w:before="0" w:after="160"/>
                        <w:jc w:val="center"/>
                        <w:rPr>
                          <w:color w:val="auto"/>
                        </w:rPr>
                      </w:pPr>
                      <w:r>
                        <w:rPr/>
                      </w:r>
                    </w:p>
                  </w:txbxContent>
                </v:textbox>
              </v:rect>
            </w:pict>
          </mc:Fallback>
        </mc:AlternateContent>
      </w:r>
      <w:r>
        <w:rPr>
          <w:rFonts w:cs="Arial" w:ascii="Arial" w:hAnsi="Arial"/>
          <w:color w:val="000000" w:themeColor="text1"/>
          <w:sz w:val="24"/>
          <w:szCs w:val="24"/>
        </w:rPr>
        <w:t>Transport we własnym zakresie</w:t>
      </w:r>
    </w:p>
    <w:p>
      <w:pPr>
        <w:pStyle w:val="ListParagraph"/>
        <w:spacing w:before="0" w:after="0"/>
        <w:ind w:left="284" w:right="-1" w:hanging="284"/>
        <w:contextualSpacing/>
        <w:jc w:val="both"/>
        <w:rPr>
          <w:rFonts w:ascii="Arial" w:hAnsi="Arial" w:cs="Arial"/>
          <w:color w:val="000000" w:themeColor="text1"/>
          <w:sz w:val="24"/>
          <w:szCs w:val="24"/>
        </w:rPr>
      </w:pPr>
      <w:r>
        <w:rPr>
          <w:rFonts w:cs="Arial" w:ascii="Arial" w:hAnsi="Arial"/>
          <w:color w:val="000000" w:themeColor="text1"/>
          <w:sz w:val="24"/>
          <w:szCs w:val="24"/>
        </w:rPr>
      </w:r>
    </w:p>
    <w:p>
      <w:pPr>
        <w:pStyle w:val="Normal"/>
        <w:spacing w:before="0" w:after="0"/>
        <w:ind w:left="568" w:right="-1" w:firstLine="424"/>
        <w:jc w:val="both"/>
        <w:rPr>
          <w:rFonts w:ascii="Arial" w:hAnsi="Arial" w:cs="Arial"/>
          <w:color w:val="000000" w:themeColor="text1"/>
          <w:sz w:val="24"/>
          <w:szCs w:val="24"/>
        </w:rPr>
      </w:pPr>
      <w:r>
        <mc:AlternateContent>
          <mc:Choice Requires="wps">
            <w:drawing>
              <wp:anchor behindDoc="0" distT="0" distB="0" distL="0" distR="0" simplePos="0" locked="0" layoutInCell="0" allowOverlap="1" relativeHeight="6" wp14:anchorId="5C0CCE26">
                <wp:simplePos x="0" y="0"/>
                <wp:positionH relativeFrom="column">
                  <wp:posOffset>219710</wp:posOffset>
                </wp:positionH>
                <wp:positionV relativeFrom="paragraph">
                  <wp:posOffset>7620</wp:posOffset>
                </wp:positionV>
                <wp:extent cx="220345" cy="207010"/>
                <wp:effectExtent l="0" t="0" r="10795" b="24130"/>
                <wp:wrapNone/>
                <wp:docPr id="8" name="Pole tekstowe 1"/>
                <a:graphic xmlns:a="http://schemas.openxmlformats.org/drawingml/2006/main">
                  <a:graphicData uri="http://schemas.microsoft.com/office/word/2010/wordprocessingShape">
                    <wps:wsp>
                      <wps:cNvSpPr/>
                      <wps:spPr>
                        <a:xfrm>
                          <a:off x="0" y="0"/>
                          <a:ext cx="219600" cy="206280"/>
                        </a:xfrm>
                        <a:prstGeom prst="rect">
                          <a:avLst/>
                        </a:prstGeom>
                        <a:solidFill>
                          <a:srgbClr val="ffffff"/>
                        </a:solidFill>
                        <a:ln w="12700">
                          <a:solidFill>
                            <a:srgbClr val="000000"/>
                          </a:solidFill>
                          <a:miter/>
                        </a:ln>
                      </wps:spPr>
                      <wps:style>
                        <a:lnRef idx="0"/>
                        <a:fillRef idx="0"/>
                        <a:effectRef idx="0"/>
                        <a:fontRef idx="minor"/>
                      </wps:style>
                      <wps:txbx>
                        <w:txbxContent>
                          <w:p>
                            <w:pPr>
                              <w:pStyle w:val="Zawartoramki"/>
                              <w:spacing w:before="0" w:after="160"/>
                              <w:jc w:val="center"/>
                              <w:rPr>
                                <w:color w:val="auto"/>
                              </w:rPr>
                            </w:pPr>
                            <w:r>
                              <w:rPr/>
                            </w:r>
                          </w:p>
                        </w:txbxContent>
                      </wps:txbx>
                      <wps:bodyPr lIns="0" rIns="0" tIns="0" bIns="0">
                        <a:noAutofit/>
                      </wps:bodyPr>
                    </wps:wsp>
                  </a:graphicData>
                </a:graphic>
              </wp:anchor>
            </w:drawing>
          </mc:Choice>
          <mc:Fallback>
            <w:pict>
              <v:rect id="shape_0" ID="Pole tekstowe 1" fillcolor="white" stroked="t" style="position:absolute;margin-left:17.3pt;margin-top:0.6pt;width:17.25pt;height:16.2pt" wp14:anchorId="5C0CCE26">
                <w10:wrap type="none"/>
                <v:fill o:detectmouseclick="t" type="solid" color2="black"/>
                <v:stroke color="black" weight="12600" joinstyle="miter" endcap="flat"/>
                <v:textbox>
                  <w:txbxContent>
                    <w:p>
                      <w:pPr>
                        <w:pStyle w:val="Zawartoramki"/>
                        <w:spacing w:before="0" w:after="160"/>
                        <w:jc w:val="center"/>
                        <w:rPr>
                          <w:color w:val="auto"/>
                        </w:rPr>
                      </w:pPr>
                      <w:r>
                        <w:rPr/>
                      </w:r>
                    </w:p>
                  </w:txbxContent>
                </v:textbox>
              </v:rect>
            </w:pict>
          </mc:Fallback>
        </mc:AlternateContent>
      </w:r>
      <w:r>
        <w:rPr>
          <w:rFonts w:cs="Arial" w:ascii="Arial" w:hAnsi="Arial"/>
          <w:color w:val="000000" w:themeColor="text1"/>
          <w:sz w:val="24"/>
          <w:szCs w:val="24"/>
        </w:rPr>
        <w:t>Transport za pobraniem odrębnej opłaty</w:t>
      </w:r>
    </w:p>
    <w:p>
      <w:pPr>
        <w:pStyle w:val="ListParagraph"/>
        <w:spacing w:before="0" w:after="0"/>
        <w:ind w:left="284" w:right="-1" w:hanging="284"/>
        <w:contextualSpacing/>
        <w:jc w:val="both"/>
        <w:rPr>
          <w:rFonts w:ascii="Arial" w:hAnsi="Arial" w:cs="Arial"/>
          <w:color w:val="000000" w:themeColor="text1"/>
          <w:sz w:val="24"/>
          <w:szCs w:val="24"/>
        </w:rPr>
      </w:pPr>
      <w:r>
        <w:rPr>
          <w:rFonts w:cs="Arial" w:ascii="Arial" w:hAnsi="Arial"/>
          <w:color w:val="000000" w:themeColor="text1"/>
          <w:sz w:val="24"/>
          <w:szCs w:val="24"/>
        </w:rPr>
      </w:r>
    </w:p>
    <w:p>
      <w:pPr>
        <w:pStyle w:val="Normal"/>
        <w:spacing w:before="0" w:after="0"/>
        <w:rPr>
          <w:rFonts w:ascii="Arial" w:hAnsi="Arial" w:cs="Arial"/>
          <w:color w:val="000000" w:themeColor="text1"/>
          <w:sz w:val="24"/>
          <w:szCs w:val="24"/>
        </w:rPr>
      </w:pPr>
      <w:r>
        <w:rPr>
          <w:rFonts w:cs="Arial" w:ascii="Arial" w:hAnsi="Arial"/>
          <w:color w:val="000000" w:themeColor="text1"/>
          <w:sz w:val="24"/>
          <w:szCs w:val="24"/>
        </w:rPr>
      </w:r>
    </w:p>
    <w:p>
      <w:pPr>
        <w:pStyle w:val="Normal"/>
        <w:spacing w:before="0" w:after="0"/>
        <w:rPr>
          <w:rFonts w:ascii="Arial" w:hAnsi="Arial" w:cs="Arial"/>
          <w:b/>
          <w:b/>
          <w:color w:val="000000" w:themeColor="text1"/>
          <w:sz w:val="24"/>
          <w:szCs w:val="24"/>
        </w:rPr>
      </w:pPr>
      <w:r>
        <w:rPr>
          <w:rFonts w:cs="Arial" w:ascii="Arial" w:hAnsi="Arial"/>
          <w:b/>
          <w:color w:val="000000" w:themeColor="text1"/>
          <w:sz w:val="24"/>
          <w:szCs w:val="24"/>
        </w:rPr>
        <w:t>Jestem świadoma/y odpowiedzialności karnej za złożenie fałszywego oświadczenia.</w:t>
      </w:r>
    </w:p>
    <w:p>
      <w:pPr>
        <w:pStyle w:val="Normal"/>
        <w:spacing w:before="0" w:after="0"/>
        <w:rPr>
          <w:rFonts w:ascii="Arial" w:hAnsi="Arial" w:cs="Arial"/>
          <w:color w:val="000000" w:themeColor="text1"/>
        </w:rPr>
      </w:pPr>
      <w:r>
        <w:rPr>
          <w:rFonts w:cs="Arial" w:ascii="Arial" w:hAnsi="Arial"/>
          <w:color w:val="000000" w:themeColor="text1"/>
        </w:rPr>
      </w:r>
    </w:p>
    <w:p>
      <w:pPr>
        <w:pStyle w:val="Normal"/>
        <w:spacing w:before="0" w:after="0"/>
        <w:rPr>
          <w:rFonts w:ascii="Arial" w:hAnsi="Arial" w:cs="Arial"/>
          <w:color w:val="000000" w:themeColor="text1"/>
        </w:rPr>
      </w:pPr>
      <w:r>
        <w:rPr>
          <w:rFonts w:cs="Arial" w:ascii="Arial" w:hAnsi="Arial"/>
          <w:color w:val="000000" w:themeColor="text1"/>
        </w:rPr>
      </w:r>
    </w:p>
    <w:p>
      <w:pPr>
        <w:pStyle w:val="Normal"/>
        <w:spacing w:before="0" w:after="0"/>
        <w:rPr>
          <w:rFonts w:ascii="Arial" w:hAnsi="Arial" w:cs="Arial"/>
          <w:color w:val="000000" w:themeColor="text1"/>
        </w:rPr>
      </w:pPr>
      <w:r>
        <w:rPr>
          <w:rFonts w:cs="Arial" w:ascii="Arial" w:hAnsi="Arial"/>
          <w:color w:val="000000" w:themeColor="text1"/>
        </w:rPr>
      </w:r>
    </w:p>
    <w:p>
      <w:pPr>
        <w:pStyle w:val="Normal"/>
        <w:spacing w:before="0" w:after="0"/>
        <w:rPr>
          <w:rFonts w:ascii="Arial" w:hAnsi="Arial" w:cs="Arial"/>
          <w:color w:val="000000" w:themeColor="text1"/>
        </w:rPr>
      </w:pPr>
      <w:r>
        <w:rPr>
          <w:rFonts w:cs="Arial" w:ascii="Arial" w:hAnsi="Arial"/>
          <w:color w:val="000000" w:themeColor="text1"/>
        </w:rPr>
        <w:t>…………………………</w:t>
      </w:r>
      <w:r>
        <w:rPr>
          <w:rFonts w:cs="Arial" w:ascii="Arial" w:hAnsi="Arial"/>
          <w:color w:val="000000" w:themeColor="text1"/>
        </w:rPr>
        <w:tab/>
        <w:tab/>
        <w:t>…………………………</w:t>
        <w:tab/>
        <w:t xml:space="preserve">       ……………………….…</w:t>
      </w:r>
    </w:p>
    <w:p>
      <w:pPr>
        <w:pStyle w:val="Normal"/>
        <w:tabs>
          <w:tab w:val="clear" w:pos="708"/>
          <w:tab w:val="left" w:pos="3686" w:leader="none"/>
          <w:tab w:val="left" w:pos="7088" w:leader="none"/>
        </w:tabs>
        <w:spacing w:before="0" w:after="0"/>
        <w:ind w:left="426" w:hanging="0"/>
        <w:rPr>
          <w:rFonts w:ascii="Arial" w:hAnsi="Arial" w:cs="Arial"/>
          <w:color w:val="000000" w:themeColor="text1"/>
        </w:rPr>
      </w:pPr>
      <w:r>
        <w:rPr>
          <w:rFonts w:cs="Arial" w:ascii="Arial" w:hAnsi="Arial"/>
          <w:color w:val="000000" w:themeColor="text1"/>
        </w:rPr>
        <w:t>(miejscowość)</w:t>
        <w:tab/>
        <w:t>(data: dd / mm / rrrr)           (czytelny podpis wnioskodawcy)</w:t>
      </w:r>
    </w:p>
    <w:p>
      <w:pPr>
        <w:pStyle w:val="NormalWeb"/>
        <w:spacing w:lineRule="auto" w:line="247" w:before="280" w:after="23"/>
        <w:ind w:right="-11" w:hanging="0"/>
        <w:jc w:val="both"/>
        <w:rPr>
          <w:rFonts w:ascii="Arial" w:hAnsi="Arial" w:cs="Arial"/>
          <w:bCs/>
          <w:i/>
          <w:i/>
          <w:color w:val="000000"/>
          <w:sz w:val="20"/>
          <w:szCs w:val="20"/>
        </w:rPr>
      </w:pPr>
      <w:r>
        <w:rPr>
          <w:rFonts w:cs="Arial" w:ascii="Arial" w:hAnsi="Arial"/>
          <w:bCs/>
          <w:i/>
          <w:color w:val="000000"/>
          <w:sz w:val="20"/>
          <w:szCs w:val="20"/>
        </w:rPr>
      </w:r>
    </w:p>
    <w:p>
      <w:pPr>
        <w:pStyle w:val="NormalWeb"/>
        <w:spacing w:lineRule="auto" w:line="247" w:before="280" w:after="23"/>
        <w:ind w:right="-11" w:hanging="0"/>
        <w:jc w:val="both"/>
        <w:rPr>
          <w:rFonts w:ascii="Arial" w:hAnsi="Arial" w:cs="Arial"/>
          <w:bCs/>
          <w:i/>
          <w:i/>
          <w:color w:val="000000"/>
          <w:sz w:val="20"/>
          <w:szCs w:val="20"/>
        </w:rPr>
      </w:pPr>
      <w:r>
        <w:rPr>
          <w:rFonts w:cs="Arial" w:ascii="Arial" w:hAnsi="Arial"/>
          <w:bCs/>
          <w:i/>
          <w:color w:val="000000"/>
          <w:sz w:val="20"/>
          <w:szCs w:val="20"/>
        </w:rPr>
        <w:t xml:space="preserve">*Szczegółowe informacje w zakresie dotyczące dystrybucji węgla oraz opłaty za transport są opublikowane na stronie </w:t>
      </w:r>
      <w:r>
        <w:rPr>
          <w:rFonts w:cs="Arial" w:ascii="Arial" w:hAnsi="Arial"/>
          <w:i/>
          <w:iCs/>
          <w:sz w:val="20"/>
          <w:szCs w:val="20"/>
          <w:u w:val="single"/>
        </w:rPr>
        <w:t>www.katowice.eu/wegiel</w:t>
      </w:r>
    </w:p>
    <w:sectPr>
      <w:type w:val="nextPage"/>
      <w:pgSz w:w="11906" w:h="16838"/>
      <w:pgMar w:left="1134" w:right="1134" w:header="0" w:top="709" w:footer="0" w:bottom="568" w:gutter="0"/>
      <w:pgNumType w:fmt="decimal"/>
      <w:formProt w:val="false"/>
      <w:textDirection w:val="lrTb"/>
      <w:docGrid w:type="default" w:linePitch="299"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w:charset w:val="ee"/>
    <w:family w:val="roman"/>
    <w:pitch w:val="variable"/>
  </w:font>
  <w:font w:name="Segoe UI">
    <w:charset w:val="ee"/>
    <w:family w:val="roman"/>
    <w:pitch w:val="variable"/>
  </w:font>
  <w:font w:name="Liberation Sans">
    <w:altName w:val="Arial"/>
    <w:charset w:val="ee"/>
    <w:family w:val="swiss"/>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06" w:hanging="0"/>
      </w:pPr>
      <w:rPr>
        <w:dstrike w:val="false"/>
        <w:strike w:val="false"/>
        <w:vertAlign w:val="baseline"/>
        <w:position w:val="0"/>
        <w:sz w:val="24"/>
        <w:sz w:val="24"/>
        <w:i w:val="false"/>
        <w:u w:val="none" w:color="000000"/>
        <w:b/>
        <w:shd w:fill="auto" w:val="clear"/>
        <w:szCs w:val="24"/>
        <w:bCs/>
        <w:rFonts w:ascii="Arial" w:hAnsi="Arial" w:eastAsia="Times New Roman" w:cs="Arial"/>
        <w:color w:val="000000"/>
      </w:rPr>
    </w:lvl>
    <w:lvl w:ilvl="1">
      <w:start w:val="1"/>
      <w:numFmt w:val="lowerLetter"/>
      <w:lvlText w:val="%2"/>
      <w:lvlJc w:val="left"/>
      <w:pPr>
        <w:tabs>
          <w:tab w:val="num" w:pos="0"/>
        </w:tabs>
        <w:ind w:left="144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2">
      <w:start w:val="1"/>
      <w:numFmt w:val="lowerRoman"/>
      <w:lvlText w:val="%3"/>
      <w:lvlJc w:val="left"/>
      <w:pPr>
        <w:tabs>
          <w:tab w:val="num" w:pos="0"/>
        </w:tabs>
        <w:ind w:left="216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3">
      <w:start w:val="1"/>
      <w:numFmt w:val="decimal"/>
      <w:lvlText w:val="%4"/>
      <w:lvlJc w:val="left"/>
      <w:pPr>
        <w:tabs>
          <w:tab w:val="num" w:pos="0"/>
        </w:tabs>
        <w:ind w:left="288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4">
      <w:start w:val="1"/>
      <w:numFmt w:val="lowerLetter"/>
      <w:lvlText w:val="%5"/>
      <w:lvlJc w:val="left"/>
      <w:pPr>
        <w:tabs>
          <w:tab w:val="num" w:pos="0"/>
        </w:tabs>
        <w:ind w:left="360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5">
      <w:start w:val="1"/>
      <w:numFmt w:val="lowerRoman"/>
      <w:lvlText w:val="%6"/>
      <w:lvlJc w:val="left"/>
      <w:pPr>
        <w:tabs>
          <w:tab w:val="num" w:pos="0"/>
        </w:tabs>
        <w:ind w:left="432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6">
      <w:start w:val="1"/>
      <w:numFmt w:val="decimal"/>
      <w:lvlText w:val="%7"/>
      <w:lvlJc w:val="left"/>
      <w:pPr>
        <w:tabs>
          <w:tab w:val="num" w:pos="0"/>
        </w:tabs>
        <w:ind w:left="504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7">
      <w:start w:val="1"/>
      <w:numFmt w:val="lowerLetter"/>
      <w:lvlText w:val="%8"/>
      <w:lvlJc w:val="left"/>
      <w:pPr>
        <w:tabs>
          <w:tab w:val="num" w:pos="0"/>
        </w:tabs>
        <w:ind w:left="576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8">
      <w:start w:val="1"/>
      <w:numFmt w:val="lowerRoman"/>
      <w:lvlText w:val="%9"/>
      <w:lvlJc w:val="left"/>
      <w:pPr>
        <w:tabs>
          <w:tab w:val="num" w:pos="0"/>
        </w:tabs>
        <w:ind w:left="648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abstractNum>
  <w:abstractNum w:abstractNumId="2">
    <w:lvl w:ilvl="0">
      <w:start w:val="1"/>
      <w:numFmt w:val="decimalZero"/>
      <w:lvlText w:val="%1."/>
      <w:lvlJc w:val="left"/>
      <w:pPr>
        <w:tabs>
          <w:tab w:val="num" w:pos="0"/>
        </w:tabs>
        <w:ind w:left="728" w:hanging="0"/>
      </w:pPr>
      <w:rPr>
        <w:dstrike w:val="false"/>
        <w:strike w:val="false"/>
        <w:vertAlign w:val="baseline"/>
        <w:position w:val="0"/>
        <w:sz w:val="24"/>
        <w:sz w:val="24"/>
        <w:i w:val="false"/>
        <w:u w:val="none" w:color="000000"/>
        <w:b w:val="false"/>
        <w:shd w:fill="auto" w:val="clear"/>
        <w:szCs w:val="24"/>
        <w:rFonts w:ascii="Arial" w:hAnsi="Arial" w:eastAsia="Times New Roman" w:cs="Arial"/>
        <w:color w:val="000000"/>
      </w:rPr>
    </w:lvl>
    <w:lvl w:ilvl="1">
      <w:start w:val="1"/>
      <w:numFmt w:val="lowerLetter"/>
      <w:lvlText w:val="%2"/>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4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3">
    <w:lvl w:ilvl="0">
      <w:start w:val="1"/>
      <w:numFmt w:val="decimalZero"/>
      <w:lvlText w:val="%1."/>
      <w:lvlJc w:val="left"/>
      <w:pPr>
        <w:tabs>
          <w:tab w:val="num" w:pos="0"/>
        </w:tabs>
        <w:ind w:left="283" w:hanging="0"/>
      </w:pPr>
      <w:rPr>
        <w:dstrike w:val="false"/>
        <w:strike w:val="false"/>
        <w:vertAlign w:val="baseline"/>
        <w:position w:val="0"/>
        <w:sz w:val="20"/>
        <w:sz w:val="20"/>
        <w:i w:val="false"/>
        <w:u w:val="none" w:color="000000"/>
        <w:b w:val="false"/>
        <w:shd w:fill="auto" w:val="clear"/>
        <w:szCs w:val="20"/>
        <w:rFonts w:ascii="Arial" w:hAnsi="Arial" w:eastAsia="Times New Roman" w:cs="Arial"/>
        <w:color w:val="000000"/>
      </w:rPr>
    </w:lvl>
    <w:lvl w:ilvl="1">
      <w:start w:val="1"/>
      <w:numFmt w:val="lowerLetter"/>
      <w:lvlText w:val="%2"/>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4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Calibri"/>
      <w:color w:val="000000"/>
      <w:kern w:val="0"/>
      <w:sz w:val="22"/>
      <w:szCs w:val="22"/>
      <w:lang w:val="pl-PL" w:eastAsia="pl-PL" w:bidi="ar-SA"/>
    </w:rPr>
  </w:style>
  <w:style w:type="paragraph" w:styleId="Nagwek1">
    <w:name w:val="Heading 1"/>
    <w:next w:val="Normal"/>
    <w:link w:val="Heading1Char"/>
    <w:uiPriority w:val="9"/>
    <w:unhideWhenUsed/>
    <w:qFormat/>
    <w:rsid w:val="00dd544b"/>
    <w:pPr>
      <w:keepNext w:val="true"/>
      <w:keepLines/>
      <w:widowControl/>
      <w:suppressAutoHyphens w:val="true"/>
      <w:bidi w:val="0"/>
      <w:spacing w:lineRule="auto" w:line="259" w:before="0" w:after="0"/>
      <w:jc w:val="center"/>
      <w:outlineLvl w:val="0"/>
    </w:pPr>
    <w:rPr>
      <w:rFonts w:ascii="Arial" w:hAnsi="Arial" w:eastAsia="Times New Roman" w:cs="Times New Roman"/>
      <w:b/>
      <w:color w:val="000000"/>
      <w:kern w:val="0"/>
      <w:sz w:val="28"/>
      <w:szCs w:val="22"/>
      <w:lang w:val="pl-PL" w:eastAsia="pl-PL" w:bidi="ar-SA"/>
    </w:rPr>
  </w:style>
  <w:style w:type="character" w:styleId="DefaultParagraphFont" w:default="1">
    <w:name w:val="Default Paragraph Font"/>
    <w:uiPriority w:val="1"/>
    <w:semiHidden/>
    <w:unhideWhenUsed/>
    <w:qFormat/>
    <w:rPr/>
  </w:style>
  <w:style w:type="character" w:styleId="Heading1Char" w:customStyle="1">
    <w:name w:val="Heading 1 Char"/>
    <w:link w:val="Heading1"/>
    <w:uiPriority w:val="9"/>
    <w:qFormat/>
    <w:rsid w:val="00dd544b"/>
    <w:rPr>
      <w:rFonts w:ascii="Arial" w:hAnsi="Arial" w:eastAsia="Times New Roman" w:cs="Times New Roman"/>
      <w:b/>
      <w:color w:val="000000"/>
      <w:sz w:val="28"/>
    </w:rPr>
  </w:style>
  <w:style w:type="character" w:styleId="Czeinternetowe" w:customStyle="1">
    <w:name w:val="Łącze internetowe"/>
    <w:basedOn w:val="DefaultParagraphFont"/>
    <w:uiPriority w:val="99"/>
    <w:unhideWhenUsed/>
    <w:rsid w:val="00c325c3"/>
    <w:rPr>
      <w:color w:val="000080"/>
      <w:u w:val="single"/>
    </w:rPr>
  </w:style>
  <w:style w:type="character" w:styleId="BalloonTextChar" w:customStyle="1">
    <w:name w:val="Balloon Text Char"/>
    <w:basedOn w:val="DefaultParagraphFont"/>
    <w:link w:val="BalloonText"/>
    <w:uiPriority w:val="99"/>
    <w:semiHidden/>
    <w:qFormat/>
    <w:rsid w:val="00c325c3"/>
    <w:rPr>
      <w:rFonts w:ascii="Segoe UI" w:hAnsi="Segoe UI" w:eastAsia="Calibri" w:cs="Segoe UI"/>
      <w:color w:val="000000"/>
      <w:sz w:val="18"/>
      <w:szCs w:val="18"/>
    </w:rPr>
  </w:style>
  <w:style w:type="character" w:styleId="Markedcontent" w:customStyle="1">
    <w:name w:val="markedcontent"/>
    <w:basedOn w:val="DefaultParagraphFont"/>
    <w:qFormat/>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Arial"/>
    </w:rPr>
  </w:style>
  <w:style w:type="paragraph" w:styleId="Gwkaistopka">
    <w:name w:val="Główka i stopka"/>
    <w:basedOn w:val="Normal"/>
    <w:qFormat/>
    <w:pPr/>
    <w:rPr/>
  </w:style>
  <w:style w:type="paragraph" w:styleId="Gwka">
    <w:name w:val="Header"/>
    <w:basedOn w:val="Normal"/>
    <w:next w:val="Tretekstu"/>
    <w:qFormat/>
    <w:pPr>
      <w:keepNext w:val="true"/>
      <w:spacing w:before="240" w:after="120"/>
    </w:pPr>
    <w:rPr>
      <w:rFonts w:ascii="Liberation Sans" w:hAnsi="Liberation Sans" w:eastAsia="Microsoft YaHei" w:cs="Arial"/>
      <w:sz w:val="28"/>
      <w:szCs w:val="28"/>
    </w:rPr>
  </w:style>
  <w:style w:type="paragraph" w:styleId="Caption1">
    <w:name w:val="caption"/>
    <w:basedOn w:val="Normal"/>
    <w:qFormat/>
    <w:pPr>
      <w:suppressLineNumbers/>
      <w:spacing w:before="120" w:after="120"/>
    </w:pPr>
    <w:rPr>
      <w:rFonts w:cs="Arial"/>
      <w:i/>
      <w:iCs/>
      <w:sz w:val="24"/>
      <w:szCs w:val="24"/>
    </w:rPr>
  </w:style>
  <w:style w:type="paragraph" w:styleId="NormalWeb">
    <w:name w:val="Normal (Web)"/>
    <w:basedOn w:val="Normal"/>
    <w:uiPriority w:val="99"/>
    <w:unhideWhenUsed/>
    <w:qFormat/>
    <w:rsid w:val="00c325c3"/>
    <w:pPr>
      <w:spacing w:lineRule="auto" w:line="276" w:beforeAutospacing="1" w:after="142"/>
    </w:pPr>
    <w:rPr>
      <w:rFonts w:ascii="Times New Roman" w:hAnsi="Times New Roman" w:eastAsia="Times New Roman" w:cs="Times New Roman"/>
      <w:color w:val="auto"/>
      <w:sz w:val="24"/>
      <w:szCs w:val="24"/>
    </w:rPr>
  </w:style>
  <w:style w:type="paragraph" w:styleId="BalloonText">
    <w:name w:val="Balloon Text"/>
    <w:basedOn w:val="Normal"/>
    <w:link w:val="BalloonTextChar"/>
    <w:uiPriority w:val="99"/>
    <w:semiHidden/>
    <w:unhideWhenUsed/>
    <w:qFormat/>
    <w:rsid w:val="00c325c3"/>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16119b"/>
    <w:pPr>
      <w:spacing w:before="0" w:after="160"/>
      <w:ind w:left="720" w:hanging="0"/>
      <w:contextualSpacing/>
    </w:pPr>
    <w:rPr/>
  </w:style>
  <w:style w:type="paragraph" w:styleId="Zawartoramki" w:customStyle="1">
    <w:name w:val="Zawartość ramki"/>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Grid">
    <w:name w:val="TableGrid"/>
    <w:tblPr>
      <w:tblCellMar>
        <w:top w:w="0" w:type="dxa"/>
        <w:left w:w="0" w:type="dxa"/>
        <w:bottom w:w="0" w:type="dxa"/>
        <w:right w:w="0" w:type="dxa"/>
      </w:tblCellMar>
    </w:tblPr>
  </w:style>
  <w:style w:type="table" w:styleId="TableGrid0">
    <w:name w:val="Table Grid"/>
    <w:basedOn w:val="TableNormal"/>
    <w:uiPriority w:val="39"/>
    <w:rsid w:val="005f3c9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C3C136C8D3419489D86FEC8F10FF23F" ma:contentTypeVersion="31" ma:contentTypeDescription="Utwórz nowy dokument." ma:contentTypeScope="" ma:versionID="e37411da71e3cbb192cea73074fb5b45">
  <xsd:schema xmlns:xsd="http://www.w3.org/2001/XMLSchema" xmlns:xs="http://www.w3.org/2001/XMLSchema" xmlns:p="http://schemas.microsoft.com/office/2006/metadata/properties" targetNamespace="http://schemas.microsoft.com/office/2006/metadata/properties" ma:root="true" ma:fieldsID="7884c4366fb45b724eb6f2c3b9411ce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FEB8EC-BB48-4322-BB73-28179BA844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4A25DF-DE25-4442-954F-E59BD2C3854C}"/>
</file>

<file path=customXml/itemProps3.xml><?xml version="1.0" encoding="utf-8"?>
<ds:datastoreItem xmlns:ds="http://schemas.openxmlformats.org/officeDocument/2006/customXml" ds:itemID="{6B5CBFAC-0345-4776-8647-1096852160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LibreOffice/7.0.0.3$Windows_X86_64 LibreOffice_project/8061b3e9204bef6b321a21033174034a5e2ea88e</Application>
  <Pages>4</Pages>
  <Words>273</Words>
  <Characters>1893</Characters>
  <CharactersWithSpaces>2155</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preferencyjny zakup paliwa stałego dla gospodarstwa domowego</dc:title>
  <dc:subject/>
  <dc:creator>Sylwia Bochenek</dc:creator>
  <dc:description/>
  <cp:lastModifiedBy>Sylwia Bochenek</cp:lastModifiedBy>
  <cp:revision>2</cp:revision>
  <cp:lastPrinted>2022-11-10T15:00:00Z</cp:lastPrinted>
  <dcterms:created xsi:type="dcterms:W3CDTF">2022-11-22T18:16:00Z</dcterms:created>
  <dcterms:modified xsi:type="dcterms:W3CDTF">2022-11-22T18:16:00Z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0x0101005C3C136C8D3419489D86FEC8F10FF23F</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